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3566F7" w:rsidRDefault="00781E82" w:rsidP="0057765A">
      <w:pPr>
        <w:pBdr>
          <w:bottom w:val="single" w:sz="4" w:space="1" w:color="auto"/>
        </w:pBdr>
        <w:tabs>
          <w:tab w:val="left" w:pos="7683"/>
          <w:tab w:val="left" w:pos="7993"/>
          <w:tab w:val="left" w:pos="8747"/>
          <w:tab w:val="right" w:pos="10035"/>
        </w:tabs>
        <w:rPr>
          <w:rFonts w:ascii="Arial" w:hAnsi="Arial" w:cs="Arial"/>
          <w:i/>
        </w:rPr>
      </w:pPr>
      <w:r w:rsidRPr="003566F7">
        <w:rPr>
          <w:rFonts w:ascii="Arial" w:hAnsi="Arial" w:cs="Arial"/>
          <w:noProof/>
          <w:lang w:val="uk-UA" w:eastAsia="uk-UA"/>
        </w:rPr>
        <w:drawing>
          <wp:anchor distT="0" distB="0" distL="114300" distR="114300" simplePos="0" relativeHeight="251660288"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3566F7">
        <w:rPr>
          <w:rFonts w:ascii="Arial" w:hAnsi="Arial" w:cs="Arial"/>
          <w:noProof/>
          <w:lang w:val="uk-UA" w:eastAsia="uk-UA"/>
        </w:rPr>
        <mc:AlternateContent>
          <mc:Choice Requires="wps">
            <w:drawing>
              <wp:anchor distT="45720" distB="45720" distL="114300" distR="114300" simplePos="0" relativeHeight="251657216"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2A6C3D" w:rsidRPr="003B274E" w:rsidRDefault="002A6C3D"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2A6C3D" w:rsidRPr="00153123" w:rsidRDefault="002A6C3D"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2A6C3D" w:rsidRPr="00153123" w:rsidRDefault="002A6C3D" w:rsidP="0083633C">
                            <w:pPr>
                              <w:spacing w:after="0" w:line="204" w:lineRule="auto"/>
                              <w:rPr>
                                <w:sz w:val="16"/>
                                <w:szCs w:val="16"/>
                                <w:lang w:val="uk-UA"/>
                              </w:rPr>
                            </w:pPr>
                            <w:r w:rsidRPr="00153123">
                              <w:rPr>
                                <w:sz w:val="16"/>
                                <w:szCs w:val="16"/>
                                <w:lang w:val="uk-UA"/>
                              </w:rPr>
                              <w:t xml:space="preserve">Факс: 044 490 5489 </w:t>
                            </w:r>
                          </w:p>
                          <w:p w:rsidR="002A6C3D" w:rsidRPr="00EB1A22" w:rsidRDefault="002A6C3D"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2A6C3D" w:rsidRPr="00EB1A22" w:rsidRDefault="002A6C3D"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2A6C3D" w:rsidRPr="003B274E" w:rsidRDefault="002A6C3D"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2A6C3D" w:rsidRPr="00153123" w:rsidRDefault="002A6C3D"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2A6C3D" w:rsidRPr="00153123" w:rsidRDefault="002A6C3D" w:rsidP="0083633C">
                      <w:pPr>
                        <w:spacing w:after="0" w:line="204" w:lineRule="auto"/>
                        <w:rPr>
                          <w:sz w:val="16"/>
                          <w:szCs w:val="16"/>
                          <w:lang w:val="uk-UA"/>
                        </w:rPr>
                      </w:pPr>
                      <w:r w:rsidRPr="00153123">
                        <w:rPr>
                          <w:sz w:val="16"/>
                          <w:szCs w:val="16"/>
                          <w:lang w:val="uk-UA"/>
                        </w:rPr>
                        <w:t xml:space="preserve">Факс: 044 490 5489 </w:t>
                      </w:r>
                    </w:p>
                    <w:p w:rsidR="002A6C3D" w:rsidRPr="00EB1A22" w:rsidRDefault="002A6C3D"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2A6C3D" w:rsidRPr="00EB1A22" w:rsidRDefault="002A6C3D" w:rsidP="00546C04">
                      <w:pPr>
                        <w:spacing w:after="0" w:line="204" w:lineRule="auto"/>
                        <w:rPr>
                          <w:sz w:val="16"/>
                          <w:szCs w:val="16"/>
                          <w:lang w:val="ru-RU"/>
                        </w:rPr>
                      </w:pPr>
                    </w:p>
                  </w:txbxContent>
                </v:textbox>
                <w10:wrap anchorx="margin"/>
              </v:shape>
            </w:pict>
          </mc:Fallback>
        </mc:AlternateContent>
      </w:r>
      <w:r w:rsidR="0083633C" w:rsidRPr="003566F7">
        <w:rPr>
          <w:rFonts w:ascii="Arial" w:hAnsi="Arial" w:cs="Arial"/>
          <w:i/>
        </w:rPr>
        <w:tab/>
      </w:r>
    </w:p>
    <w:p w:rsidR="0057765A" w:rsidRPr="003566F7" w:rsidRDefault="0057765A" w:rsidP="0057765A">
      <w:pPr>
        <w:pBdr>
          <w:bottom w:val="single" w:sz="4" w:space="1" w:color="auto"/>
        </w:pBdr>
        <w:tabs>
          <w:tab w:val="left" w:pos="7683"/>
          <w:tab w:val="left" w:pos="7993"/>
          <w:tab w:val="left" w:pos="8747"/>
          <w:tab w:val="right" w:pos="10035"/>
        </w:tabs>
        <w:rPr>
          <w:rFonts w:ascii="Arial" w:hAnsi="Arial" w:cs="Arial"/>
          <w:i/>
        </w:rPr>
      </w:pPr>
    </w:p>
    <w:p w:rsidR="0057765A" w:rsidRPr="003566F7"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936FF" w:rsidRPr="003566F7" w:rsidRDefault="006936FF" w:rsidP="006936FF">
      <w:pPr>
        <w:tabs>
          <w:tab w:val="center" w:pos="4677"/>
          <w:tab w:val="left" w:pos="7066"/>
        </w:tabs>
        <w:rPr>
          <w:rFonts w:ascii="Arial" w:hAnsi="Arial" w:cs="Arial"/>
          <w:b/>
          <w:lang w:val="uk-UA"/>
        </w:rPr>
      </w:pPr>
    </w:p>
    <w:p w:rsidR="006936FF" w:rsidRPr="003566F7" w:rsidRDefault="006936FF" w:rsidP="003566F7">
      <w:pPr>
        <w:tabs>
          <w:tab w:val="center" w:pos="4677"/>
          <w:tab w:val="left" w:pos="7066"/>
        </w:tabs>
        <w:jc w:val="center"/>
        <w:rPr>
          <w:rFonts w:ascii="Arial" w:hAnsi="Arial" w:cs="Arial"/>
          <w:b/>
          <w:lang w:val="uk-UA"/>
        </w:rPr>
      </w:pPr>
      <w:r w:rsidRPr="003566F7">
        <w:rPr>
          <w:rFonts w:ascii="Arial" w:hAnsi="Arial" w:cs="Arial"/>
          <w:b/>
          <w:lang w:val="uk-UA"/>
        </w:rPr>
        <w:t xml:space="preserve">Специфікація </w:t>
      </w:r>
      <w:r w:rsidR="001775B7">
        <w:rPr>
          <w:rFonts w:ascii="Arial" w:hAnsi="Arial" w:cs="Arial"/>
          <w:b/>
          <w:lang w:val="uk-UA"/>
        </w:rPr>
        <w:t xml:space="preserve">для </w:t>
      </w:r>
      <w:r w:rsidR="003566F7" w:rsidRPr="003566F7">
        <w:rPr>
          <w:rFonts w:ascii="Arial" w:hAnsi="Arial" w:cs="Arial"/>
          <w:b/>
          <w:bCs/>
          <w:kern w:val="32"/>
          <w:lang w:val="uk-UA"/>
        </w:rPr>
        <w:t xml:space="preserve">закупівлі </w:t>
      </w:r>
      <w:bookmarkStart w:id="0" w:name="_GoBack"/>
      <w:r w:rsidR="003566F7" w:rsidRPr="003566F7">
        <w:rPr>
          <w:rFonts w:ascii="Arial" w:hAnsi="Arial" w:cs="Arial"/>
          <w:b/>
          <w:bCs/>
          <w:kern w:val="32"/>
          <w:lang w:val="uk-UA"/>
        </w:rPr>
        <w:t xml:space="preserve">комбінованих швидких тестів для визначення наркотичних речовин (Тендер </w:t>
      </w:r>
      <w:r w:rsidR="003566F7" w:rsidRPr="003566F7">
        <w:rPr>
          <w:rFonts w:ascii="Arial" w:hAnsi="Arial" w:cs="Arial"/>
          <w:b/>
          <w:bCs/>
          <w:kern w:val="32"/>
        </w:rPr>
        <w:t>DRT</w:t>
      </w:r>
      <w:r w:rsidR="003566F7" w:rsidRPr="003566F7">
        <w:rPr>
          <w:rFonts w:ascii="Arial" w:hAnsi="Arial" w:cs="Arial"/>
          <w:b/>
          <w:bCs/>
          <w:kern w:val="32"/>
          <w:lang w:val="uk-UA"/>
        </w:rPr>
        <w:t>-2026-</w:t>
      </w:r>
      <w:r w:rsidR="003566F7" w:rsidRPr="003566F7">
        <w:rPr>
          <w:rFonts w:ascii="Arial" w:hAnsi="Arial" w:cs="Arial"/>
          <w:b/>
          <w:bCs/>
          <w:kern w:val="32"/>
        </w:rPr>
        <w:t>PHC</w:t>
      </w:r>
      <w:r w:rsidR="003566F7" w:rsidRPr="003566F7">
        <w:rPr>
          <w:rFonts w:ascii="Arial" w:hAnsi="Arial" w:cs="Arial"/>
          <w:b/>
          <w:bCs/>
          <w:kern w:val="32"/>
          <w:lang w:val="uk-UA"/>
        </w:rPr>
        <w:t>)</w:t>
      </w:r>
      <w:bookmarkEnd w:id="0"/>
    </w:p>
    <w:p w:rsidR="006936FF" w:rsidRPr="003566F7" w:rsidRDefault="006936FF" w:rsidP="006936FF">
      <w:pPr>
        <w:ind w:firstLine="708"/>
        <w:jc w:val="both"/>
        <w:rPr>
          <w:rFonts w:ascii="Arial" w:hAnsi="Arial" w:cs="Arial"/>
          <w:lang w:val="uk-UA"/>
        </w:rPr>
      </w:pPr>
      <w:r w:rsidRPr="003566F7">
        <w:rPr>
          <w:rFonts w:ascii="Arial" w:hAnsi="Arial" w:cs="Arial"/>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3566F7">
        <w:rPr>
          <w:rFonts w:ascii="Arial" w:hAnsi="Arial" w:cs="Arial"/>
          <w:lang w:val="uk-UA"/>
        </w:rPr>
        <w:t>т.ч</w:t>
      </w:r>
      <w:proofErr w:type="spellEnd"/>
      <w:r w:rsidRPr="003566F7">
        <w:rPr>
          <w:rFonts w:ascii="Arial" w:hAnsi="Arial" w:cs="Arial"/>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rsidR="006936FF" w:rsidRPr="003566F7" w:rsidRDefault="006936FF" w:rsidP="006936FF">
      <w:pPr>
        <w:ind w:firstLine="708"/>
        <w:jc w:val="both"/>
        <w:rPr>
          <w:rFonts w:ascii="Arial" w:hAnsi="Arial" w:cs="Arial"/>
          <w:lang w:val="uk-UA"/>
        </w:rPr>
      </w:pPr>
      <w:r w:rsidRPr="003566F7">
        <w:rPr>
          <w:rFonts w:ascii="Arial" w:hAnsi="Arial" w:cs="Arial"/>
          <w:lang w:val="uk-UA"/>
        </w:rPr>
        <w:t xml:space="preserve">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w:t>
      </w:r>
      <w:proofErr w:type="spellStart"/>
      <w:r w:rsidRPr="003566F7">
        <w:rPr>
          <w:rFonts w:ascii="Arial" w:hAnsi="Arial" w:cs="Arial"/>
          <w:lang w:val="uk-UA"/>
        </w:rPr>
        <w:t>Хоув</w:t>
      </w:r>
      <w:proofErr w:type="spellEnd"/>
      <w:r w:rsidRPr="003566F7">
        <w:rPr>
          <w:rFonts w:ascii="Arial" w:hAnsi="Arial" w:cs="Arial"/>
          <w:lang w:val="uk-UA"/>
        </w:rPr>
        <w:t>, Велика Британія).</w:t>
      </w:r>
    </w:p>
    <w:p w:rsidR="006936FF" w:rsidRPr="003566F7" w:rsidRDefault="006936FF" w:rsidP="006936FF">
      <w:pPr>
        <w:ind w:firstLine="708"/>
        <w:jc w:val="both"/>
        <w:rPr>
          <w:rFonts w:ascii="Arial" w:hAnsi="Arial" w:cs="Arial"/>
          <w:lang w:val="uk-UA"/>
        </w:rPr>
      </w:pPr>
      <w:r w:rsidRPr="003566F7">
        <w:rPr>
          <w:rFonts w:ascii="Arial" w:hAnsi="Arial" w:cs="Arial"/>
          <w:lang w:val="uk-UA"/>
        </w:rPr>
        <w:t xml:space="preserve">Основні програми, які наразі виконує Альянс, фінансуються Глобальним фондом для боротьби зі СНІД, туберкульозом та малярією (далі Глобальний Фонд). </w:t>
      </w:r>
    </w:p>
    <w:p w:rsidR="006936FF" w:rsidRPr="003566F7" w:rsidRDefault="006936FF" w:rsidP="006936FF">
      <w:pPr>
        <w:ind w:firstLine="708"/>
        <w:jc w:val="both"/>
        <w:rPr>
          <w:rFonts w:ascii="Arial" w:hAnsi="Arial" w:cs="Arial"/>
          <w:lang w:val="uk-UA"/>
        </w:rPr>
      </w:pPr>
      <w:r w:rsidRPr="003566F7">
        <w:rPr>
          <w:rFonts w:ascii="Arial" w:hAnsi="Arial" w:cs="Arial"/>
          <w:lang w:val="uk-UA"/>
        </w:rPr>
        <w:t xml:space="preserve">Ця закупівля виконується в рамках </w:t>
      </w:r>
      <w:r w:rsidRPr="009866AE">
        <w:rPr>
          <w:rFonts w:ascii="Arial" w:hAnsi="Arial" w:cs="Arial"/>
          <w:lang w:val="uk-UA"/>
        </w:rPr>
        <w:t>Програми</w:t>
      </w:r>
      <w:r w:rsidRPr="003566F7">
        <w:rPr>
          <w:rFonts w:ascii="Arial" w:hAnsi="Arial" w:cs="Arial"/>
          <w:lang w:val="uk-UA"/>
        </w:rPr>
        <w:t>:</w:t>
      </w:r>
    </w:p>
    <w:p w:rsidR="006936FF" w:rsidRPr="003566F7" w:rsidRDefault="006936FF" w:rsidP="006936FF">
      <w:pPr>
        <w:ind w:firstLine="708"/>
        <w:jc w:val="both"/>
        <w:rPr>
          <w:rFonts w:ascii="Arial" w:hAnsi="Arial" w:cs="Arial"/>
          <w:lang w:val="uk-UA"/>
        </w:rPr>
      </w:pPr>
      <w:r w:rsidRPr="003566F7">
        <w:rPr>
          <w:rFonts w:ascii="Arial" w:hAnsi="Arial" w:cs="Arial"/>
          <w:lang w:val="uk-UA"/>
        </w:rPr>
        <w:t xml:space="preserve"> «Стійка відповідь на епідемії ВІЛ і ТБ в умовах війни та відновлення України на 2024-2026 рр.» відповідно до Договору про надання гранту № 3644 від «19» грудня 2023 року (назва гранту UKR-C-AUA) між МБФ «Альянс громадського здоров’я» та Глобальним фондом для боротьби із СНІДом, туберкульозом та малярією.</w:t>
      </w:r>
    </w:p>
    <w:p w:rsidR="006936FF" w:rsidRPr="003566F7" w:rsidRDefault="006936FF" w:rsidP="006936FF">
      <w:pPr>
        <w:ind w:firstLine="708"/>
        <w:jc w:val="both"/>
        <w:rPr>
          <w:rFonts w:ascii="Arial" w:hAnsi="Arial" w:cs="Arial"/>
          <w:lang w:val="ru-RU"/>
        </w:rPr>
      </w:pPr>
      <w:r w:rsidRPr="003566F7">
        <w:rPr>
          <w:rFonts w:ascii="Arial" w:hAnsi="Arial" w:cs="Arial"/>
          <w:lang w:val="uk-UA"/>
        </w:rPr>
        <w:t xml:space="preserve">Оплата здійснюється </w:t>
      </w:r>
      <w:r w:rsidRPr="003566F7">
        <w:rPr>
          <w:rFonts w:ascii="Arial" w:hAnsi="Arial" w:cs="Arial"/>
          <w:b/>
          <w:lang w:val="uk-UA"/>
        </w:rPr>
        <w:t>без податку на додану вартість</w:t>
      </w:r>
      <w:r w:rsidRPr="003566F7">
        <w:rPr>
          <w:rFonts w:ascii="Arial" w:hAnsi="Arial" w:cs="Arial"/>
          <w:lang w:val="uk-UA"/>
        </w:rPr>
        <w:t xml:space="preserve"> на підставі пункту 26 підрозділу 2 розділу ХХ Податкового кодексу України.</w:t>
      </w:r>
    </w:p>
    <w:p w:rsidR="006936FF" w:rsidRPr="003566F7" w:rsidRDefault="006936FF" w:rsidP="006936FF">
      <w:pPr>
        <w:ind w:firstLine="708"/>
        <w:jc w:val="both"/>
        <w:rPr>
          <w:rFonts w:ascii="Arial" w:hAnsi="Arial" w:cs="Arial"/>
          <w:lang w:val="uk-UA"/>
        </w:rPr>
      </w:pPr>
    </w:p>
    <w:p w:rsidR="006936FF" w:rsidRPr="003566F7" w:rsidRDefault="006936FF" w:rsidP="006936FF">
      <w:pPr>
        <w:numPr>
          <w:ilvl w:val="0"/>
          <w:numId w:val="2"/>
        </w:numPr>
        <w:spacing w:after="0" w:line="240" w:lineRule="auto"/>
        <w:ind w:left="426" w:hanging="426"/>
        <w:jc w:val="both"/>
        <w:rPr>
          <w:rFonts w:ascii="Arial" w:eastAsia="Arial" w:hAnsi="Arial" w:cs="Arial"/>
          <w:b/>
          <w:bCs/>
          <w:lang w:val="uk-UA"/>
        </w:rPr>
      </w:pPr>
      <w:r w:rsidRPr="003566F7">
        <w:rPr>
          <w:rFonts w:ascii="Arial" w:eastAsia="Arial" w:hAnsi="Arial" w:cs="Arial"/>
          <w:b/>
          <w:bCs/>
          <w:lang w:val="uk-UA"/>
        </w:rPr>
        <w:t>Товари, що закуповуються.</w:t>
      </w:r>
    </w:p>
    <w:p w:rsidR="006936FF" w:rsidRPr="003566F7" w:rsidRDefault="006936FF" w:rsidP="006936FF">
      <w:pPr>
        <w:tabs>
          <w:tab w:val="left" w:pos="2985"/>
        </w:tabs>
        <w:jc w:val="both"/>
        <w:rPr>
          <w:rFonts w:ascii="Arial" w:hAnsi="Arial" w:cs="Arial"/>
          <w:b/>
          <w:lang w:val="uk-UA"/>
        </w:rPr>
      </w:pPr>
      <w:r w:rsidRPr="003566F7">
        <w:rPr>
          <w:rFonts w:ascii="Arial" w:hAnsi="Arial" w:cs="Arial"/>
          <w:b/>
          <w:lang w:val="uk-UA"/>
        </w:rPr>
        <w:tab/>
      </w:r>
      <w:r w:rsidRPr="003566F7">
        <w:rPr>
          <w:rFonts w:ascii="Arial" w:hAnsi="Arial" w:cs="Arial"/>
          <w:b/>
          <w:lang w:val="uk-UA"/>
        </w:rPr>
        <w:tab/>
      </w:r>
      <w:r w:rsidRPr="003566F7">
        <w:rPr>
          <w:rFonts w:ascii="Arial" w:hAnsi="Arial" w:cs="Arial"/>
          <w:b/>
          <w:lang w:val="uk-UA"/>
        </w:rPr>
        <w:tab/>
      </w:r>
      <w:r w:rsidRPr="003566F7">
        <w:rPr>
          <w:rFonts w:ascii="Arial" w:hAnsi="Arial" w:cs="Arial"/>
          <w:b/>
          <w:lang w:val="uk-UA"/>
        </w:rPr>
        <w:tab/>
      </w:r>
      <w:r w:rsidRPr="003566F7">
        <w:rPr>
          <w:rFonts w:ascii="Arial" w:hAnsi="Arial" w:cs="Arial"/>
          <w:b/>
          <w:lang w:val="uk-UA"/>
        </w:rPr>
        <w:tab/>
      </w:r>
      <w:r w:rsidRPr="003566F7">
        <w:rPr>
          <w:rFonts w:ascii="Arial" w:hAnsi="Arial" w:cs="Arial"/>
          <w:b/>
          <w:lang w:val="uk-UA"/>
        </w:rPr>
        <w:tab/>
      </w:r>
      <w:r w:rsidRPr="003566F7">
        <w:rPr>
          <w:rFonts w:ascii="Arial" w:hAnsi="Arial" w:cs="Arial"/>
          <w:b/>
          <w:lang w:val="uk-UA"/>
        </w:rPr>
        <w:tab/>
      </w:r>
    </w:p>
    <w:tbl>
      <w:tblPr>
        <w:tblW w:w="8500" w:type="dxa"/>
        <w:tblInd w:w="113" w:type="dxa"/>
        <w:tblLook w:val="04A0" w:firstRow="1" w:lastRow="0" w:firstColumn="1" w:lastColumn="0" w:noHBand="0" w:noVBand="1"/>
      </w:tblPr>
      <w:tblGrid>
        <w:gridCol w:w="649"/>
        <w:gridCol w:w="7851"/>
      </w:tblGrid>
      <w:tr w:rsidR="006936FF" w:rsidRPr="003566F7" w:rsidTr="006936FF">
        <w:trPr>
          <w:trHeight w:val="590"/>
        </w:trPr>
        <w:tc>
          <w:tcPr>
            <w:tcW w:w="6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36FF" w:rsidRPr="003566F7" w:rsidRDefault="006936FF" w:rsidP="006936FF">
            <w:pPr>
              <w:spacing w:after="0" w:line="240" w:lineRule="auto"/>
              <w:jc w:val="center"/>
              <w:rPr>
                <w:rFonts w:ascii="Arial" w:eastAsia="Times New Roman" w:hAnsi="Arial" w:cs="Arial"/>
                <w:b/>
                <w:bCs/>
                <w:color w:val="000000"/>
                <w:lang w:val="uk-UA" w:eastAsia="uk-UA"/>
              </w:rPr>
            </w:pPr>
            <w:r w:rsidRPr="003566F7">
              <w:rPr>
                <w:rFonts w:ascii="Arial" w:eastAsia="Times New Roman" w:hAnsi="Arial" w:cs="Arial"/>
                <w:b/>
                <w:bCs/>
                <w:color w:val="000000"/>
                <w:lang w:val="uk-UA" w:eastAsia="uk-UA"/>
              </w:rPr>
              <w:t>Лот</w:t>
            </w:r>
          </w:p>
        </w:tc>
        <w:tc>
          <w:tcPr>
            <w:tcW w:w="7851" w:type="dxa"/>
            <w:tcBorders>
              <w:top w:val="single" w:sz="4" w:space="0" w:color="auto"/>
              <w:left w:val="nil"/>
              <w:bottom w:val="single" w:sz="4" w:space="0" w:color="auto"/>
              <w:right w:val="single" w:sz="4" w:space="0" w:color="auto"/>
            </w:tcBorders>
            <w:shd w:val="clear" w:color="auto" w:fill="auto"/>
            <w:vAlign w:val="center"/>
            <w:hideMark/>
          </w:tcPr>
          <w:p w:rsidR="006936FF" w:rsidRPr="003566F7" w:rsidRDefault="006936FF" w:rsidP="006936FF">
            <w:pPr>
              <w:spacing w:after="0" w:line="240" w:lineRule="auto"/>
              <w:jc w:val="center"/>
              <w:rPr>
                <w:rFonts w:ascii="Arial" w:eastAsia="Times New Roman" w:hAnsi="Arial" w:cs="Arial"/>
                <w:b/>
                <w:bCs/>
                <w:color w:val="000000"/>
                <w:lang w:val="uk-UA" w:eastAsia="uk-UA"/>
              </w:rPr>
            </w:pPr>
            <w:r w:rsidRPr="003566F7">
              <w:rPr>
                <w:rFonts w:ascii="Arial" w:eastAsia="Times New Roman" w:hAnsi="Arial" w:cs="Arial"/>
                <w:b/>
                <w:bCs/>
                <w:color w:val="000000"/>
                <w:lang w:val="uk-UA" w:eastAsia="uk-UA"/>
              </w:rPr>
              <w:t>Назва товару</w:t>
            </w:r>
          </w:p>
        </w:tc>
      </w:tr>
      <w:tr w:rsidR="006936FF" w:rsidRPr="001775B7" w:rsidTr="006936FF">
        <w:trPr>
          <w:trHeight w:val="620"/>
        </w:trPr>
        <w:tc>
          <w:tcPr>
            <w:tcW w:w="649" w:type="dxa"/>
            <w:tcBorders>
              <w:top w:val="nil"/>
              <w:left w:val="single" w:sz="4" w:space="0" w:color="auto"/>
              <w:bottom w:val="single" w:sz="4" w:space="0" w:color="auto"/>
              <w:right w:val="single" w:sz="4" w:space="0" w:color="auto"/>
            </w:tcBorders>
            <w:shd w:val="clear" w:color="auto" w:fill="auto"/>
            <w:hideMark/>
          </w:tcPr>
          <w:p w:rsidR="006936FF" w:rsidRPr="003566F7" w:rsidRDefault="006936FF" w:rsidP="006936FF">
            <w:pPr>
              <w:spacing w:after="0" w:line="240" w:lineRule="auto"/>
              <w:jc w:val="center"/>
              <w:rPr>
                <w:rFonts w:ascii="Arial" w:eastAsia="Times New Roman" w:hAnsi="Arial" w:cs="Arial"/>
                <w:color w:val="000000"/>
                <w:lang w:val="uk-UA" w:eastAsia="uk-UA"/>
              </w:rPr>
            </w:pPr>
            <w:r w:rsidRPr="003566F7">
              <w:rPr>
                <w:rFonts w:ascii="Arial" w:eastAsia="Times New Roman" w:hAnsi="Arial" w:cs="Arial"/>
                <w:color w:val="000000"/>
                <w:lang w:val="uk-UA" w:eastAsia="uk-UA"/>
              </w:rPr>
              <w:t>1</w:t>
            </w:r>
          </w:p>
        </w:tc>
        <w:tc>
          <w:tcPr>
            <w:tcW w:w="7851" w:type="dxa"/>
            <w:tcBorders>
              <w:top w:val="nil"/>
              <w:left w:val="nil"/>
              <w:bottom w:val="single" w:sz="4" w:space="0" w:color="auto"/>
              <w:right w:val="single" w:sz="4" w:space="0" w:color="auto"/>
            </w:tcBorders>
            <w:shd w:val="clear" w:color="auto" w:fill="auto"/>
            <w:vAlign w:val="center"/>
            <w:hideMark/>
          </w:tcPr>
          <w:p w:rsidR="006936FF" w:rsidRPr="003566F7" w:rsidRDefault="005B486D" w:rsidP="006936FF">
            <w:pPr>
              <w:spacing w:after="0" w:line="240" w:lineRule="auto"/>
              <w:jc w:val="both"/>
              <w:rPr>
                <w:rFonts w:ascii="Arial" w:eastAsia="Times New Roman" w:hAnsi="Arial" w:cs="Arial"/>
                <w:color w:val="000000"/>
                <w:lang w:val="uk-UA" w:eastAsia="uk-UA"/>
              </w:rPr>
            </w:pPr>
            <w:r w:rsidRPr="003566F7">
              <w:rPr>
                <w:rFonts w:ascii="Arial" w:eastAsia="Times New Roman" w:hAnsi="Arial" w:cs="Arial"/>
                <w:color w:val="000000"/>
                <w:lang w:val="uk-UA" w:eastAsia="uk-UA"/>
              </w:rPr>
              <w:t xml:space="preserve">Швидкий-тест (тест-картка) на 6 видів наркотичних речовин: </w:t>
            </w:r>
            <w:proofErr w:type="spellStart"/>
            <w:r w:rsidRPr="003566F7">
              <w:rPr>
                <w:rFonts w:ascii="Arial" w:eastAsia="Times New Roman" w:hAnsi="Arial" w:cs="Arial"/>
                <w:color w:val="000000"/>
                <w:lang w:val="uk-UA" w:eastAsia="uk-UA"/>
              </w:rPr>
              <w:t>опіати</w:t>
            </w:r>
            <w:proofErr w:type="spellEnd"/>
            <w:r w:rsidRPr="003566F7">
              <w:rPr>
                <w:rFonts w:ascii="Arial" w:eastAsia="Times New Roman" w:hAnsi="Arial" w:cs="Arial"/>
                <w:color w:val="000000"/>
                <w:lang w:val="uk-UA" w:eastAsia="uk-UA"/>
              </w:rPr>
              <w:t xml:space="preserve">, барбітурати, амфетамін, </w:t>
            </w:r>
            <w:proofErr w:type="spellStart"/>
            <w:r w:rsidRPr="003566F7">
              <w:rPr>
                <w:rFonts w:ascii="Arial" w:eastAsia="Times New Roman" w:hAnsi="Arial" w:cs="Arial"/>
                <w:color w:val="000000"/>
                <w:lang w:val="uk-UA" w:eastAsia="uk-UA"/>
              </w:rPr>
              <w:t>метамфетамін</w:t>
            </w:r>
            <w:proofErr w:type="spellEnd"/>
            <w:r w:rsidRPr="003566F7">
              <w:rPr>
                <w:rFonts w:ascii="Arial" w:eastAsia="Times New Roman" w:hAnsi="Arial" w:cs="Arial"/>
                <w:color w:val="000000"/>
                <w:lang w:val="uk-UA" w:eastAsia="uk-UA"/>
              </w:rPr>
              <w:t xml:space="preserve">, </w:t>
            </w:r>
            <w:proofErr w:type="spellStart"/>
            <w:r w:rsidRPr="003566F7">
              <w:rPr>
                <w:rFonts w:ascii="Arial" w:eastAsia="Times New Roman" w:hAnsi="Arial" w:cs="Arial"/>
                <w:color w:val="000000"/>
                <w:lang w:val="uk-UA" w:eastAsia="uk-UA"/>
              </w:rPr>
              <w:t>бензодіазепіни</w:t>
            </w:r>
            <w:proofErr w:type="spellEnd"/>
            <w:r w:rsidRPr="003566F7">
              <w:rPr>
                <w:rFonts w:ascii="Arial" w:eastAsia="Times New Roman" w:hAnsi="Arial" w:cs="Arial"/>
                <w:color w:val="000000"/>
                <w:lang w:val="uk-UA" w:eastAsia="uk-UA"/>
              </w:rPr>
              <w:t xml:space="preserve">, </w:t>
            </w:r>
            <w:proofErr w:type="spellStart"/>
            <w:r w:rsidRPr="003566F7">
              <w:rPr>
                <w:rFonts w:ascii="Arial" w:eastAsia="Times New Roman" w:hAnsi="Arial" w:cs="Arial"/>
                <w:color w:val="000000"/>
                <w:lang w:val="uk-UA" w:eastAsia="uk-UA"/>
              </w:rPr>
              <w:t>метадон</w:t>
            </w:r>
            <w:proofErr w:type="spellEnd"/>
            <w:r w:rsidRPr="003566F7">
              <w:rPr>
                <w:rFonts w:ascii="Arial" w:eastAsia="Times New Roman" w:hAnsi="Arial" w:cs="Arial"/>
                <w:color w:val="000000"/>
                <w:lang w:val="uk-UA" w:eastAsia="uk-UA"/>
              </w:rPr>
              <w:t xml:space="preserve"> (сеча)                   </w:t>
            </w:r>
          </w:p>
        </w:tc>
      </w:tr>
      <w:tr w:rsidR="006936FF" w:rsidRPr="001775B7" w:rsidTr="006936FF">
        <w:trPr>
          <w:trHeight w:val="620"/>
        </w:trPr>
        <w:tc>
          <w:tcPr>
            <w:tcW w:w="649" w:type="dxa"/>
            <w:tcBorders>
              <w:top w:val="nil"/>
              <w:left w:val="single" w:sz="4" w:space="0" w:color="auto"/>
              <w:bottom w:val="single" w:sz="4" w:space="0" w:color="auto"/>
              <w:right w:val="single" w:sz="4" w:space="0" w:color="auto"/>
            </w:tcBorders>
            <w:shd w:val="clear" w:color="auto" w:fill="auto"/>
            <w:hideMark/>
          </w:tcPr>
          <w:p w:rsidR="006936FF" w:rsidRPr="003566F7" w:rsidRDefault="006936FF" w:rsidP="006936FF">
            <w:pPr>
              <w:spacing w:after="0" w:line="240" w:lineRule="auto"/>
              <w:jc w:val="center"/>
              <w:rPr>
                <w:rFonts w:ascii="Arial" w:eastAsia="Times New Roman" w:hAnsi="Arial" w:cs="Arial"/>
                <w:color w:val="000000"/>
                <w:lang w:val="uk-UA" w:eastAsia="uk-UA"/>
              </w:rPr>
            </w:pPr>
            <w:r w:rsidRPr="003566F7">
              <w:rPr>
                <w:rFonts w:ascii="Arial" w:eastAsia="Times New Roman" w:hAnsi="Arial" w:cs="Arial"/>
                <w:color w:val="000000"/>
                <w:lang w:val="uk-UA" w:eastAsia="uk-UA"/>
              </w:rPr>
              <w:t>2</w:t>
            </w:r>
          </w:p>
        </w:tc>
        <w:tc>
          <w:tcPr>
            <w:tcW w:w="7851" w:type="dxa"/>
            <w:tcBorders>
              <w:top w:val="nil"/>
              <w:left w:val="nil"/>
              <w:bottom w:val="single" w:sz="4" w:space="0" w:color="auto"/>
              <w:right w:val="single" w:sz="4" w:space="0" w:color="auto"/>
            </w:tcBorders>
            <w:shd w:val="clear" w:color="auto" w:fill="auto"/>
            <w:vAlign w:val="center"/>
            <w:hideMark/>
          </w:tcPr>
          <w:p w:rsidR="006936FF" w:rsidRPr="003566F7" w:rsidRDefault="005B486D" w:rsidP="006936FF">
            <w:pPr>
              <w:spacing w:after="0" w:line="240" w:lineRule="auto"/>
              <w:jc w:val="both"/>
              <w:rPr>
                <w:rFonts w:ascii="Arial" w:eastAsia="Times New Roman" w:hAnsi="Arial" w:cs="Arial"/>
                <w:color w:val="000000"/>
                <w:lang w:val="uk-UA" w:eastAsia="uk-UA"/>
              </w:rPr>
            </w:pPr>
            <w:r w:rsidRPr="003566F7">
              <w:rPr>
                <w:rFonts w:ascii="Arial" w:eastAsia="Times New Roman" w:hAnsi="Arial" w:cs="Arial"/>
                <w:color w:val="000000"/>
                <w:lang w:val="uk-UA" w:eastAsia="uk-UA"/>
              </w:rPr>
              <w:t xml:space="preserve">Швидкий-тест (тест-картка) на 6 видів наркотичних речовин: </w:t>
            </w:r>
            <w:proofErr w:type="spellStart"/>
            <w:r w:rsidRPr="003566F7">
              <w:rPr>
                <w:rFonts w:ascii="Arial" w:eastAsia="Times New Roman" w:hAnsi="Arial" w:cs="Arial"/>
                <w:color w:val="000000"/>
                <w:lang w:val="uk-UA" w:eastAsia="uk-UA"/>
              </w:rPr>
              <w:t>опіати</w:t>
            </w:r>
            <w:proofErr w:type="spellEnd"/>
            <w:r w:rsidRPr="003566F7">
              <w:rPr>
                <w:rFonts w:ascii="Arial" w:eastAsia="Times New Roman" w:hAnsi="Arial" w:cs="Arial"/>
                <w:color w:val="000000"/>
                <w:lang w:val="uk-UA" w:eastAsia="uk-UA"/>
              </w:rPr>
              <w:t xml:space="preserve">, барбітурати, амфетамін, </w:t>
            </w:r>
            <w:proofErr w:type="spellStart"/>
            <w:r w:rsidRPr="003566F7">
              <w:rPr>
                <w:rFonts w:ascii="Arial" w:eastAsia="Times New Roman" w:hAnsi="Arial" w:cs="Arial"/>
                <w:color w:val="000000"/>
                <w:lang w:val="uk-UA" w:eastAsia="uk-UA"/>
              </w:rPr>
              <w:t>метамфетамін</w:t>
            </w:r>
            <w:proofErr w:type="spellEnd"/>
            <w:r w:rsidRPr="003566F7">
              <w:rPr>
                <w:rFonts w:ascii="Arial" w:eastAsia="Times New Roman" w:hAnsi="Arial" w:cs="Arial"/>
                <w:color w:val="000000"/>
                <w:lang w:val="uk-UA" w:eastAsia="uk-UA"/>
              </w:rPr>
              <w:t xml:space="preserve">, </w:t>
            </w:r>
            <w:proofErr w:type="spellStart"/>
            <w:r w:rsidRPr="003566F7">
              <w:rPr>
                <w:rFonts w:ascii="Arial" w:eastAsia="Times New Roman" w:hAnsi="Arial" w:cs="Arial"/>
                <w:color w:val="000000"/>
                <w:lang w:val="uk-UA" w:eastAsia="uk-UA"/>
              </w:rPr>
              <w:t>бензодіазепіни</w:t>
            </w:r>
            <w:proofErr w:type="spellEnd"/>
            <w:r w:rsidRPr="003566F7">
              <w:rPr>
                <w:rFonts w:ascii="Arial" w:eastAsia="Times New Roman" w:hAnsi="Arial" w:cs="Arial"/>
                <w:color w:val="000000"/>
                <w:lang w:val="uk-UA" w:eastAsia="uk-UA"/>
              </w:rPr>
              <w:t xml:space="preserve">, </w:t>
            </w:r>
            <w:proofErr w:type="spellStart"/>
            <w:r w:rsidRPr="003566F7">
              <w:rPr>
                <w:rFonts w:ascii="Arial" w:eastAsia="Times New Roman" w:hAnsi="Arial" w:cs="Arial"/>
                <w:color w:val="000000"/>
                <w:lang w:val="uk-UA" w:eastAsia="uk-UA"/>
              </w:rPr>
              <w:t>бупренорфін</w:t>
            </w:r>
            <w:proofErr w:type="spellEnd"/>
            <w:r w:rsidRPr="003566F7">
              <w:rPr>
                <w:rFonts w:ascii="Arial" w:eastAsia="Times New Roman" w:hAnsi="Arial" w:cs="Arial"/>
                <w:color w:val="000000"/>
                <w:lang w:val="uk-UA" w:eastAsia="uk-UA"/>
              </w:rPr>
              <w:t xml:space="preserve">     (сеча)                                 </w:t>
            </w:r>
          </w:p>
        </w:tc>
      </w:tr>
    </w:tbl>
    <w:p w:rsidR="006936FF" w:rsidRPr="003566F7" w:rsidRDefault="006936FF" w:rsidP="006936FF">
      <w:pPr>
        <w:spacing w:line="276" w:lineRule="auto"/>
        <w:ind w:firstLine="426"/>
        <w:jc w:val="both"/>
        <w:rPr>
          <w:rFonts w:ascii="Arial" w:hAnsi="Arial" w:cs="Arial"/>
          <w:lang w:val="uk-UA"/>
        </w:rPr>
      </w:pPr>
    </w:p>
    <w:p w:rsidR="003566F7" w:rsidRPr="003566F7" w:rsidRDefault="003566F7" w:rsidP="003566F7">
      <w:pPr>
        <w:widowControl w:val="0"/>
        <w:tabs>
          <w:tab w:val="left" w:pos="567"/>
        </w:tabs>
        <w:spacing w:after="0" w:line="240" w:lineRule="auto"/>
        <w:jc w:val="both"/>
        <w:rPr>
          <w:rFonts w:ascii="Arial" w:hAnsi="Arial" w:cs="Arial"/>
          <w:lang w:val="uk-UA"/>
        </w:rPr>
      </w:pPr>
      <w:r w:rsidRPr="003566F7">
        <w:rPr>
          <w:rFonts w:ascii="Arial" w:hAnsi="Arial" w:cs="Arial"/>
          <w:lang w:val="uk-UA"/>
        </w:rPr>
        <w:t>Призначення швидких тестів до закупівлі:</w:t>
      </w:r>
    </w:p>
    <w:p w:rsidR="003566F7" w:rsidRPr="003566F7" w:rsidRDefault="003566F7" w:rsidP="003566F7">
      <w:pPr>
        <w:widowControl w:val="0"/>
        <w:tabs>
          <w:tab w:val="left" w:pos="567"/>
        </w:tabs>
        <w:spacing w:after="0" w:line="240" w:lineRule="auto"/>
        <w:jc w:val="both"/>
        <w:rPr>
          <w:rFonts w:ascii="Arial" w:hAnsi="Arial" w:cs="Arial"/>
          <w:lang w:val="uk-UA"/>
        </w:rPr>
      </w:pPr>
      <w:r w:rsidRPr="003566F7">
        <w:rPr>
          <w:rFonts w:ascii="Arial" w:hAnsi="Arial" w:cs="Arial"/>
          <w:lang w:val="uk-UA"/>
        </w:rPr>
        <w:t>Швидкі якісні тести на наркотичні речовин, призначені для виявлення наркотичних речовин та/або продуктів їх розпаду у зразках сечі або в слині людини. Тест дає можливість перевірити наявність одразу на 6  видів наркотичних речовин та/або продуктів їх розпаду (залежно від вимог кожного окремого лоту) в організмі в один простий крок.</w:t>
      </w:r>
    </w:p>
    <w:p w:rsidR="003566F7" w:rsidRPr="003566F7" w:rsidRDefault="003566F7" w:rsidP="006936FF">
      <w:pPr>
        <w:spacing w:line="276" w:lineRule="auto"/>
        <w:ind w:firstLine="426"/>
        <w:jc w:val="both"/>
        <w:rPr>
          <w:rFonts w:ascii="Arial" w:hAnsi="Arial" w:cs="Arial"/>
          <w:lang w:val="uk-UA"/>
        </w:rPr>
      </w:pPr>
    </w:p>
    <w:p w:rsidR="006936FF" w:rsidRPr="003566F7" w:rsidRDefault="006936FF" w:rsidP="006936FF">
      <w:pPr>
        <w:spacing w:line="276" w:lineRule="auto"/>
        <w:ind w:left="426"/>
        <w:jc w:val="both"/>
        <w:rPr>
          <w:rFonts w:ascii="Arial" w:hAnsi="Arial" w:cs="Arial"/>
          <w:lang w:val="uk-UA"/>
        </w:rPr>
      </w:pPr>
    </w:p>
    <w:p w:rsidR="006936FF" w:rsidRPr="003566F7" w:rsidRDefault="006936FF" w:rsidP="006936FF">
      <w:pPr>
        <w:jc w:val="both"/>
        <w:rPr>
          <w:rFonts w:ascii="Arial" w:hAnsi="Arial" w:cs="Arial"/>
          <w:lang w:val="uk-UA"/>
        </w:rPr>
      </w:pPr>
    </w:p>
    <w:p w:rsidR="006936FF" w:rsidRPr="003566F7" w:rsidRDefault="006936FF" w:rsidP="006936FF">
      <w:pPr>
        <w:numPr>
          <w:ilvl w:val="0"/>
          <w:numId w:val="2"/>
        </w:numPr>
        <w:spacing w:after="0" w:line="240" w:lineRule="auto"/>
        <w:ind w:left="426" w:hanging="426"/>
        <w:jc w:val="both"/>
        <w:rPr>
          <w:rFonts w:ascii="Arial" w:eastAsia="Arial" w:hAnsi="Arial" w:cs="Arial"/>
          <w:b/>
          <w:bCs/>
          <w:lang w:val="uk-UA"/>
        </w:rPr>
      </w:pPr>
      <w:r w:rsidRPr="003566F7">
        <w:rPr>
          <w:rFonts w:ascii="Arial" w:eastAsia="Arial" w:hAnsi="Arial" w:cs="Arial"/>
          <w:b/>
          <w:bCs/>
          <w:lang w:val="uk-UA"/>
        </w:rPr>
        <w:t>Кількість Товару до закупівлі. Умови поставки і оплати.</w:t>
      </w:r>
    </w:p>
    <w:p w:rsidR="006936FF" w:rsidRPr="003566F7" w:rsidRDefault="006936FF" w:rsidP="006936FF">
      <w:pPr>
        <w:jc w:val="both"/>
        <w:rPr>
          <w:rFonts w:ascii="Arial" w:hAnsi="Arial" w:cs="Arial"/>
          <w:lang w:val="uk-UA"/>
        </w:rPr>
      </w:pPr>
    </w:p>
    <w:p w:rsidR="006936FF" w:rsidRPr="003566F7" w:rsidRDefault="006936FF" w:rsidP="006936FF">
      <w:pPr>
        <w:widowControl w:val="0"/>
        <w:numPr>
          <w:ilvl w:val="1"/>
          <w:numId w:val="2"/>
        </w:numPr>
        <w:tabs>
          <w:tab w:val="left" w:pos="567"/>
        </w:tabs>
        <w:spacing w:after="0" w:line="240" w:lineRule="auto"/>
        <w:ind w:left="0" w:firstLine="0"/>
        <w:jc w:val="both"/>
        <w:rPr>
          <w:rFonts w:ascii="Arial" w:hAnsi="Arial" w:cs="Arial"/>
          <w:lang w:val="uk-UA"/>
        </w:rPr>
      </w:pPr>
      <w:r w:rsidRPr="003566F7">
        <w:rPr>
          <w:rFonts w:ascii="Arial" w:hAnsi="Arial" w:cs="Arial"/>
          <w:lang w:val="uk-UA"/>
        </w:rPr>
        <w:t>Кількість товару до закупівлі.</w:t>
      </w:r>
    </w:p>
    <w:tbl>
      <w:tblPr>
        <w:tblW w:w="8784" w:type="dxa"/>
        <w:tblInd w:w="113" w:type="dxa"/>
        <w:tblLook w:val="04A0" w:firstRow="1" w:lastRow="0" w:firstColumn="1" w:lastColumn="0" w:noHBand="0" w:noVBand="1"/>
      </w:tblPr>
      <w:tblGrid>
        <w:gridCol w:w="649"/>
        <w:gridCol w:w="5611"/>
        <w:gridCol w:w="2524"/>
      </w:tblGrid>
      <w:tr w:rsidR="006936FF" w:rsidRPr="003566F7" w:rsidTr="00946D1A">
        <w:trPr>
          <w:trHeight w:val="590"/>
        </w:trPr>
        <w:tc>
          <w:tcPr>
            <w:tcW w:w="6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36FF" w:rsidRPr="003566F7" w:rsidRDefault="006936FF" w:rsidP="00946D1A">
            <w:pPr>
              <w:spacing w:after="0" w:line="240" w:lineRule="auto"/>
              <w:jc w:val="center"/>
              <w:rPr>
                <w:rFonts w:ascii="Arial" w:eastAsia="Times New Roman" w:hAnsi="Arial" w:cs="Arial"/>
                <w:b/>
                <w:bCs/>
                <w:color w:val="000000"/>
                <w:lang w:val="uk-UA" w:eastAsia="uk-UA"/>
              </w:rPr>
            </w:pPr>
            <w:r w:rsidRPr="003566F7">
              <w:rPr>
                <w:rFonts w:ascii="Arial" w:eastAsia="Times New Roman" w:hAnsi="Arial" w:cs="Arial"/>
                <w:b/>
                <w:bCs/>
                <w:color w:val="000000"/>
                <w:lang w:val="uk-UA" w:eastAsia="uk-UA"/>
              </w:rPr>
              <w:t>Лот</w:t>
            </w:r>
          </w:p>
        </w:tc>
        <w:tc>
          <w:tcPr>
            <w:tcW w:w="5611" w:type="dxa"/>
            <w:tcBorders>
              <w:top w:val="single" w:sz="4" w:space="0" w:color="auto"/>
              <w:left w:val="nil"/>
              <w:bottom w:val="single" w:sz="4" w:space="0" w:color="auto"/>
              <w:right w:val="single" w:sz="4" w:space="0" w:color="auto"/>
            </w:tcBorders>
            <w:shd w:val="clear" w:color="auto" w:fill="auto"/>
            <w:vAlign w:val="center"/>
            <w:hideMark/>
          </w:tcPr>
          <w:p w:rsidR="006936FF" w:rsidRPr="003566F7" w:rsidRDefault="006936FF" w:rsidP="00946D1A">
            <w:pPr>
              <w:spacing w:after="0" w:line="240" w:lineRule="auto"/>
              <w:jc w:val="center"/>
              <w:rPr>
                <w:rFonts w:ascii="Arial" w:eastAsia="Times New Roman" w:hAnsi="Arial" w:cs="Arial"/>
                <w:b/>
                <w:bCs/>
                <w:color w:val="000000"/>
                <w:lang w:val="uk-UA" w:eastAsia="uk-UA"/>
              </w:rPr>
            </w:pPr>
            <w:r w:rsidRPr="003566F7">
              <w:rPr>
                <w:rFonts w:ascii="Arial" w:eastAsia="Times New Roman" w:hAnsi="Arial" w:cs="Arial"/>
                <w:b/>
                <w:bCs/>
                <w:color w:val="000000"/>
                <w:lang w:val="uk-UA" w:eastAsia="uk-UA"/>
              </w:rPr>
              <w:t>Назва товару</w:t>
            </w:r>
          </w:p>
        </w:tc>
        <w:tc>
          <w:tcPr>
            <w:tcW w:w="2524" w:type="dxa"/>
            <w:tcBorders>
              <w:top w:val="single" w:sz="4" w:space="0" w:color="auto"/>
              <w:left w:val="nil"/>
              <w:bottom w:val="single" w:sz="4" w:space="0" w:color="auto"/>
              <w:right w:val="single" w:sz="4" w:space="0" w:color="auto"/>
            </w:tcBorders>
            <w:shd w:val="clear" w:color="auto" w:fill="auto"/>
            <w:vAlign w:val="center"/>
            <w:hideMark/>
          </w:tcPr>
          <w:p w:rsidR="006936FF" w:rsidRPr="003566F7" w:rsidRDefault="006936FF" w:rsidP="002A6C3D">
            <w:pPr>
              <w:spacing w:after="0" w:line="240" w:lineRule="auto"/>
              <w:rPr>
                <w:rFonts w:ascii="Arial" w:eastAsia="Times New Roman" w:hAnsi="Arial" w:cs="Arial"/>
                <w:color w:val="000000"/>
                <w:lang w:val="uk-UA" w:eastAsia="uk-UA"/>
              </w:rPr>
            </w:pPr>
            <w:r w:rsidRPr="003566F7">
              <w:rPr>
                <w:rFonts w:ascii="Arial" w:eastAsia="Times New Roman" w:hAnsi="Arial" w:cs="Arial"/>
                <w:color w:val="000000"/>
                <w:lang w:val="uk-UA" w:eastAsia="uk-UA"/>
              </w:rPr>
              <w:t> </w:t>
            </w:r>
            <w:r w:rsidRPr="003566F7">
              <w:rPr>
                <w:rFonts w:ascii="Arial" w:eastAsia="Times New Roman" w:hAnsi="Arial" w:cs="Arial"/>
                <w:b/>
                <w:bCs/>
                <w:color w:val="000000"/>
                <w:lang w:val="uk-UA" w:eastAsia="uk-UA"/>
              </w:rPr>
              <w:t>Кількість до закупівлі, шт.</w:t>
            </w:r>
          </w:p>
        </w:tc>
      </w:tr>
      <w:tr w:rsidR="005B486D" w:rsidRPr="003566F7" w:rsidTr="00946D1A">
        <w:trPr>
          <w:trHeight w:val="620"/>
        </w:trPr>
        <w:tc>
          <w:tcPr>
            <w:tcW w:w="649" w:type="dxa"/>
            <w:tcBorders>
              <w:top w:val="nil"/>
              <w:left w:val="single" w:sz="4" w:space="0" w:color="auto"/>
              <w:bottom w:val="single" w:sz="4" w:space="0" w:color="auto"/>
              <w:right w:val="single" w:sz="4" w:space="0" w:color="auto"/>
            </w:tcBorders>
            <w:shd w:val="clear" w:color="auto" w:fill="auto"/>
            <w:hideMark/>
          </w:tcPr>
          <w:p w:rsidR="005B486D" w:rsidRPr="003566F7" w:rsidRDefault="005B486D" w:rsidP="005B486D">
            <w:pPr>
              <w:spacing w:after="0" w:line="240" w:lineRule="auto"/>
              <w:jc w:val="center"/>
              <w:rPr>
                <w:rFonts w:ascii="Arial" w:eastAsia="Times New Roman" w:hAnsi="Arial" w:cs="Arial"/>
                <w:color w:val="000000"/>
                <w:lang w:val="uk-UA" w:eastAsia="uk-UA"/>
              </w:rPr>
            </w:pPr>
            <w:r w:rsidRPr="003566F7">
              <w:rPr>
                <w:rFonts w:ascii="Arial" w:eastAsia="Times New Roman" w:hAnsi="Arial" w:cs="Arial"/>
                <w:color w:val="000000"/>
                <w:lang w:val="uk-UA" w:eastAsia="uk-UA"/>
              </w:rPr>
              <w:t>1</w:t>
            </w:r>
          </w:p>
        </w:tc>
        <w:tc>
          <w:tcPr>
            <w:tcW w:w="5611" w:type="dxa"/>
            <w:tcBorders>
              <w:top w:val="nil"/>
              <w:left w:val="nil"/>
              <w:bottom w:val="single" w:sz="4" w:space="0" w:color="auto"/>
              <w:right w:val="single" w:sz="4" w:space="0" w:color="auto"/>
            </w:tcBorders>
            <w:shd w:val="clear" w:color="auto" w:fill="auto"/>
            <w:vAlign w:val="center"/>
            <w:hideMark/>
          </w:tcPr>
          <w:p w:rsidR="005B486D" w:rsidRPr="003566F7" w:rsidRDefault="005B486D" w:rsidP="005B486D">
            <w:pPr>
              <w:spacing w:after="0" w:line="240" w:lineRule="auto"/>
              <w:jc w:val="both"/>
              <w:rPr>
                <w:rFonts w:ascii="Arial" w:eastAsia="Times New Roman" w:hAnsi="Arial" w:cs="Arial"/>
                <w:color w:val="000000"/>
                <w:lang w:val="uk-UA" w:eastAsia="uk-UA"/>
              </w:rPr>
            </w:pPr>
            <w:r w:rsidRPr="003566F7">
              <w:rPr>
                <w:rFonts w:ascii="Arial" w:eastAsia="Times New Roman" w:hAnsi="Arial" w:cs="Arial"/>
                <w:color w:val="000000"/>
                <w:lang w:val="uk-UA" w:eastAsia="uk-UA"/>
              </w:rPr>
              <w:t xml:space="preserve">Швидкий-тест (тест-картка) на 6 видів наркотичних речовин: </w:t>
            </w:r>
            <w:proofErr w:type="spellStart"/>
            <w:r w:rsidRPr="003566F7">
              <w:rPr>
                <w:rFonts w:ascii="Arial" w:eastAsia="Times New Roman" w:hAnsi="Arial" w:cs="Arial"/>
                <w:color w:val="000000"/>
                <w:lang w:val="uk-UA" w:eastAsia="uk-UA"/>
              </w:rPr>
              <w:t>опіати</w:t>
            </w:r>
            <w:proofErr w:type="spellEnd"/>
            <w:r w:rsidRPr="003566F7">
              <w:rPr>
                <w:rFonts w:ascii="Arial" w:eastAsia="Times New Roman" w:hAnsi="Arial" w:cs="Arial"/>
                <w:color w:val="000000"/>
                <w:lang w:val="uk-UA" w:eastAsia="uk-UA"/>
              </w:rPr>
              <w:t xml:space="preserve">, барбітурати, амфетамін, </w:t>
            </w:r>
            <w:proofErr w:type="spellStart"/>
            <w:r w:rsidRPr="003566F7">
              <w:rPr>
                <w:rFonts w:ascii="Arial" w:eastAsia="Times New Roman" w:hAnsi="Arial" w:cs="Arial"/>
                <w:color w:val="000000"/>
                <w:lang w:val="uk-UA" w:eastAsia="uk-UA"/>
              </w:rPr>
              <w:t>метамфетамін</w:t>
            </w:r>
            <w:proofErr w:type="spellEnd"/>
            <w:r w:rsidRPr="003566F7">
              <w:rPr>
                <w:rFonts w:ascii="Arial" w:eastAsia="Times New Roman" w:hAnsi="Arial" w:cs="Arial"/>
                <w:color w:val="000000"/>
                <w:lang w:val="uk-UA" w:eastAsia="uk-UA"/>
              </w:rPr>
              <w:t xml:space="preserve">, </w:t>
            </w:r>
            <w:proofErr w:type="spellStart"/>
            <w:r w:rsidRPr="003566F7">
              <w:rPr>
                <w:rFonts w:ascii="Arial" w:eastAsia="Times New Roman" w:hAnsi="Arial" w:cs="Arial"/>
                <w:color w:val="000000"/>
                <w:lang w:val="uk-UA" w:eastAsia="uk-UA"/>
              </w:rPr>
              <w:t>бензодіазепіни</w:t>
            </w:r>
            <w:proofErr w:type="spellEnd"/>
            <w:r w:rsidRPr="003566F7">
              <w:rPr>
                <w:rFonts w:ascii="Arial" w:eastAsia="Times New Roman" w:hAnsi="Arial" w:cs="Arial"/>
                <w:color w:val="000000"/>
                <w:lang w:val="uk-UA" w:eastAsia="uk-UA"/>
              </w:rPr>
              <w:t xml:space="preserve">, </w:t>
            </w:r>
            <w:proofErr w:type="spellStart"/>
            <w:r w:rsidRPr="003566F7">
              <w:rPr>
                <w:rFonts w:ascii="Arial" w:eastAsia="Times New Roman" w:hAnsi="Arial" w:cs="Arial"/>
                <w:color w:val="000000"/>
                <w:lang w:val="uk-UA" w:eastAsia="uk-UA"/>
              </w:rPr>
              <w:t>метадон</w:t>
            </w:r>
            <w:proofErr w:type="spellEnd"/>
            <w:r w:rsidRPr="003566F7">
              <w:rPr>
                <w:rFonts w:ascii="Arial" w:eastAsia="Times New Roman" w:hAnsi="Arial" w:cs="Arial"/>
                <w:color w:val="000000"/>
                <w:lang w:val="uk-UA" w:eastAsia="uk-UA"/>
              </w:rPr>
              <w:t xml:space="preserve"> (сеча)                   </w:t>
            </w:r>
          </w:p>
        </w:tc>
        <w:tc>
          <w:tcPr>
            <w:tcW w:w="2524" w:type="dxa"/>
            <w:tcBorders>
              <w:top w:val="nil"/>
              <w:left w:val="nil"/>
              <w:bottom w:val="single" w:sz="4" w:space="0" w:color="auto"/>
              <w:right w:val="single" w:sz="4" w:space="0" w:color="auto"/>
            </w:tcBorders>
            <w:shd w:val="clear" w:color="auto" w:fill="auto"/>
            <w:noWrap/>
            <w:vAlign w:val="bottom"/>
            <w:hideMark/>
          </w:tcPr>
          <w:p w:rsidR="005B486D" w:rsidRPr="003566F7" w:rsidRDefault="005B486D" w:rsidP="005B486D">
            <w:pPr>
              <w:spacing w:after="0" w:line="240" w:lineRule="auto"/>
              <w:jc w:val="right"/>
              <w:rPr>
                <w:rFonts w:ascii="Arial" w:eastAsia="Times New Roman" w:hAnsi="Arial" w:cs="Arial"/>
                <w:color w:val="000000"/>
                <w:lang w:val="uk-UA" w:eastAsia="uk-UA"/>
              </w:rPr>
            </w:pPr>
            <w:r w:rsidRPr="003566F7">
              <w:rPr>
                <w:rFonts w:ascii="Arial" w:eastAsia="Times New Roman" w:hAnsi="Arial" w:cs="Arial"/>
                <w:color w:val="000000"/>
                <w:lang w:val="uk-UA" w:eastAsia="uk-UA"/>
              </w:rPr>
              <w:t>33 600</w:t>
            </w:r>
          </w:p>
        </w:tc>
      </w:tr>
      <w:tr w:rsidR="005B486D" w:rsidRPr="003566F7" w:rsidTr="00946D1A">
        <w:trPr>
          <w:trHeight w:val="620"/>
        </w:trPr>
        <w:tc>
          <w:tcPr>
            <w:tcW w:w="649" w:type="dxa"/>
            <w:tcBorders>
              <w:top w:val="nil"/>
              <w:left w:val="single" w:sz="4" w:space="0" w:color="auto"/>
              <w:bottom w:val="single" w:sz="4" w:space="0" w:color="auto"/>
              <w:right w:val="single" w:sz="4" w:space="0" w:color="auto"/>
            </w:tcBorders>
            <w:shd w:val="clear" w:color="auto" w:fill="auto"/>
            <w:hideMark/>
          </w:tcPr>
          <w:p w:rsidR="005B486D" w:rsidRPr="003566F7" w:rsidRDefault="005B486D" w:rsidP="005B486D">
            <w:pPr>
              <w:spacing w:after="0" w:line="240" w:lineRule="auto"/>
              <w:jc w:val="center"/>
              <w:rPr>
                <w:rFonts w:ascii="Arial" w:eastAsia="Times New Roman" w:hAnsi="Arial" w:cs="Arial"/>
                <w:color w:val="000000"/>
                <w:lang w:val="uk-UA" w:eastAsia="uk-UA"/>
              </w:rPr>
            </w:pPr>
            <w:r w:rsidRPr="003566F7">
              <w:rPr>
                <w:rFonts w:ascii="Arial" w:eastAsia="Times New Roman" w:hAnsi="Arial" w:cs="Arial"/>
                <w:color w:val="000000"/>
                <w:lang w:val="uk-UA" w:eastAsia="uk-UA"/>
              </w:rPr>
              <w:t>2</w:t>
            </w:r>
          </w:p>
        </w:tc>
        <w:tc>
          <w:tcPr>
            <w:tcW w:w="5611" w:type="dxa"/>
            <w:tcBorders>
              <w:top w:val="nil"/>
              <w:left w:val="nil"/>
              <w:bottom w:val="single" w:sz="4" w:space="0" w:color="auto"/>
              <w:right w:val="single" w:sz="4" w:space="0" w:color="auto"/>
            </w:tcBorders>
            <w:shd w:val="clear" w:color="auto" w:fill="auto"/>
            <w:vAlign w:val="center"/>
            <w:hideMark/>
          </w:tcPr>
          <w:p w:rsidR="005B486D" w:rsidRPr="003566F7" w:rsidRDefault="005B486D" w:rsidP="005B486D">
            <w:pPr>
              <w:spacing w:after="0" w:line="240" w:lineRule="auto"/>
              <w:jc w:val="both"/>
              <w:rPr>
                <w:rFonts w:ascii="Arial" w:eastAsia="Times New Roman" w:hAnsi="Arial" w:cs="Arial"/>
                <w:color w:val="000000"/>
                <w:lang w:val="uk-UA" w:eastAsia="uk-UA"/>
              </w:rPr>
            </w:pPr>
            <w:r w:rsidRPr="003566F7">
              <w:rPr>
                <w:rFonts w:ascii="Arial" w:eastAsia="Times New Roman" w:hAnsi="Arial" w:cs="Arial"/>
                <w:color w:val="000000"/>
                <w:lang w:val="uk-UA" w:eastAsia="uk-UA"/>
              </w:rPr>
              <w:t xml:space="preserve">Швидкий-тест (тест-картка) на 6 видів наркотичних речовин: </w:t>
            </w:r>
            <w:proofErr w:type="spellStart"/>
            <w:r w:rsidRPr="003566F7">
              <w:rPr>
                <w:rFonts w:ascii="Arial" w:eastAsia="Times New Roman" w:hAnsi="Arial" w:cs="Arial"/>
                <w:color w:val="000000"/>
                <w:lang w:val="uk-UA" w:eastAsia="uk-UA"/>
              </w:rPr>
              <w:t>опіати</w:t>
            </w:r>
            <w:proofErr w:type="spellEnd"/>
            <w:r w:rsidRPr="003566F7">
              <w:rPr>
                <w:rFonts w:ascii="Arial" w:eastAsia="Times New Roman" w:hAnsi="Arial" w:cs="Arial"/>
                <w:color w:val="000000"/>
                <w:lang w:val="uk-UA" w:eastAsia="uk-UA"/>
              </w:rPr>
              <w:t xml:space="preserve">, барбітурати, амфетамін, </w:t>
            </w:r>
            <w:proofErr w:type="spellStart"/>
            <w:r w:rsidRPr="003566F7">
              <w:rPr>
                <w:rFonts w:ascii="Arial" w:eastAsia="Times New Roman" w:hAnsi="Arial" w:cs="Arial"/>
                <w:color w:val="000000"/>
                <w:lang w:val="uk-UA" w:eastAsia="uk-UA"/>
              </w:rPr>
              <w:t>метамфетамін</w:t>
            </w:r>
            <w:proofErr w:type="spellEnd"/>
            <w:r w:rsidRPr="003566F7">
              <w:rPr>
                <w:rFonts w:ascii="Arial" w:eastAsia="Times New Roman" w:hAnsi="Arial" w:cs="Arial"/>
                <w:color w:val="000000"/>
                <w:lang w:val="uk-UA" w:eastAsia="uk-UA"/>
              </w:rPr>
              <w:t xml:space="preserve">, </w:t>
            </w:r>
            <w:proofErr w:type="spellStart"/>
            <w:r w:rsidRPr="003566F7">
              <w:rPr>
                <w:rFonts w:ascii="Arial" w:eastAsia="Times New Roman" w:hAnsi="Arial" w:cs="Arial"/>
                <w:color w:val="000000"/>
                <w:lang w:val="uk-UA" w:eastAsia="uk-UA"/>
              </w:rPr>
              <w:t>бензодіазепіни</w:t>
            </w:r>
            <w:proofErr w:type="spellEnd"/>
            <w:r w:rsidRPr="003566F7">
              <w:rPr>
                <w:rFonts w:ascii="Arial" w:eastAsia="Times New Roman" w:hAnsi="Arial" w:cs="Arial"/>
                <w:color w:val="000000"/>
                <w:lang w:val="uk-UA" w:eastAsia="uk-UA"/>
              </w:rPr>
              <w:t xml:space="preserve">, </w:t>
            </w:r>
            <w:proofErr w:type="spellStart"/>
            <w:r w:rsidRPr="003566F7">
              <w:rPr>
                <w:rFonts w:ascii="Arial" w:eastAsia="Times New Roman" w:hAnsi="Arial" w:cs="Arial"/>
                <w:color w:val="000000"/>
                <w:lang w:val="uk-UA" w:eastAsia="uk-UA"/>
              </w:rPr>
              <w:t>бупренорфін</w:t>
            </w:r>
            <w:proofErr w:type="spellEnd"/>
            <w:r w:rsidRPr="003566F7">
              <w:rPr>
                <w:rFonts w:ascii="Arial" w:eastAsia="Times New Roman" w:hAnsi="Arial" w:cs="Arial"/>
                <w:color w:val="000000"/>
                <w:lang w:val="uk-UA" w:eastAsia="uk-UA"/>
              </w:rPr>
              <w:t xml:space="preserve">     (сеча)                                 </w:t>
            </w:r>
          </w:p>
        </w:tc>
        <w:tc>
          <w:tcPr>
            <w:tcW w:w="2524" w:type="dxa"/>
            <w:tcBorders>
              <w:top w:val="nil"/>
              <w:left w:val="nil"/>
              <w:bottom w:val="single" w:sz="4" w:space="0" w:color="auto"/>
              <w:right w:val="single" w:sz="4" w:space="0" w:color="auto"/>
            </w:tcBorders>
            <w:shd w:val="clear" w:color="auto" w:fill="auto"/>
            <w:noWrap/>
            <w:vAlign w:val="bottom"/>
            <w:hideMark/>
          </w:tcPr>
          <w:p w:rsidR="005B486D" w:rsidRPr="003566F7" w:rsidRDefault="005B486D" w:rsidP="005B486D">
            <w:pPr>
              <w:spacing w:after="0" w:line="240" w:lineRule="auto"/>
              <w:jc w:val="right"/>
              <w:rPr>
                <w:rFonts w:ascii="Arial" w:eastAsia="Times New Roman" w:hAnsi="Arial" w:cs="Arial"/>
                <w:color w:val="000000"/>
                <w:lang w:val="uk-UA" w:eastAsia="uk-UA"/>
              </w:rPr>
            </w:pPr>
            <w:r w:rsidRPr="003566F7">
              <w:rPr>
                <w:rFonts w:ascii="Arial" w:eastAsia="Times New Roman" w:hAnsi="Arial" w:cs="Arial"/>
                <w:color w:val="000000"/>
                <w:lang w:val="uk-UA" w:eastAsia="uk-UA"/>
              </w:rPr>
              <w:t>3 675</w:t>
            </w:r>
          </w:p>
        </w:tc>
      </w:tr>
    </w:tbl>
    <w:p w:rsidR="006936FF" w:rsidRPr="003566F7" w:rsidRDefault="006936FF" w:rsidP="006936FF">
      <w:pPr>
        <w:widowControl w:val="0"/>
        <w:tabs>
          <w:tab w:val="left" w:pos="567"/>
        </w:tabs>
        <w:spacing w:after="0" w:line="240" w:lineRule="auto"/>
        <w:jc w:val="both"/>
        <w:rPr>
          <w:rFonts w:ascii="Arial" w:hAnsi="Arial" w:cs="Arial"/>
          <w:lang w:val="uk-UA"/>
        </w:rPr>
      </w:pPr>
    </w:p>
    <w:p w:rsidR="006936FF" w:rsidRPr="003566F7" w:rsidRDefault="006936FF" w:rsidP="006936FF">
      <w:pPr>
        <w:widowControl w:val="0"/>
        <w:numPr>
          <w:ilvl w:val="2"/>
          <w:numId w:val="2"/>
        </w:numPr>
        <w:spacing w:after="0" w:line="240" w:lineRule="auto"/>
        <w:jc w:val="both"/>
        <w:rPr>
          <w:rFonts w:ascii="Arial" w:hAnsi="Arial" w:cs="Arial"/>
          <w:lang w:val="uk-UA"/>
        </w:rPr>
      </w:pPr>
      <w:r w:rsidRPr="003566F7">
        <w:rPr>
          <w:rFonts w:ascii="Arial" w:hAnsi="Arial" w:cs="Arial"/>
          <w:lang w:val="uk-UA"/>
        </w:rPr>
        <w:t>Кількість тестів може бути скорегована відповідно до кратності упаковки.</w:t>
      </w:r>
    </w:p>
    <w:p w:rsidR="006936FF" w:rsidRPr="003566F7" w:rsidRDefault="006936FF" w:rsidP="006936FF">
      <w:pPr>
        <w:widowControl w:val="0"/>
        <w:numPr>
          <w:ilvl w:val="2"/>
          <w:numId w:val="2"/>
        </w:numPr>
        <w:spacing w:after="0" w:line="240" w:lineRule="auto"/>
        <w:jc w:val="both"/>
        <w:rPr>
          <w:rFonts w:ascii="Arial" w:hAnsi="Arial" w:cs="Arial"/>
          <w:lang w:val="uk-UA"/>
        </w:rPr>
      </w:pPr>
      <w:r w:rsidRPr="003566F7">
        <w:rPr>
          <w:rFonts w:ascii="Arial" w:hAnsi="Arial" w:cs="Arial"/>
          <w:lang w:val="uk-UA"/>
        </w:rPr>
        <w:t>Альянс залишає за собою право збільшити або зменшити кількість товару, що закуповується, залишаючись при цьому у межах +/- 20% від загальної вартості товару.</w:t>
      </w:r>
    </w:p>
    <w:p w:rsidR="00776973" w:rsidRPr="003566F7" w:rsidRDefault="00377001" w:rsidP="006936FF">
      <w:pPr>
        <w:widowControl w:val="0"/>
        <w:numPr>
          <w:ilvl w:val="2"/>
          <w:numId w:val="2"/>
        </w:numPr>
        <w:spacing w:after="0" w:line="240" w:lineRule="auto"/>
        <w:jc w:val="both"/>
        <w:rPr>
          <w:rFonts w:ascii="Arial" w:hAnsi="Arial" w:cs="Arial"/>
          <w:lang w:val="uk-UA"/>
        </w:rPr>
      </w:pPr>
      <w:r w:rsidRPr="003566F7">
        <w:rPr>
          <w:rFonts w:ascii="Arial" w:hAnsi="Arial" w:cs="Arial"/>
          <w:lang w:val="uk-UA"/>
        </w:rPr>
        <w:t xml:space="preserve">Переможець буде обиратися по кожному лоту окремо. </w:t>
      </w:r>
    </w:p>
    <w:p w:rsidR="00946D1A" w:rsidRPr="003566F7" w:rsidRDefault="006936FF" w:rsidP="006936FF">
      <w:pPr>
        <w:widowControl w:val="0"/>
        <w:numPr>
          <w:ilvl w:val="1"/>
          <w:numId w:val="2"/>
        </w:numPr>
        <w:tabs>
          <w:tab w:val="left" w:pos="567"/>
        </w:tabs>
        <w:spacing w:after="0" w:line="240" w:lineRule="auto"/>
        <w:ind w:left="0" w:firstLine="0"/>
        <w:jc w:val="both"/>
        <w:rPr>
          <w:rFonts w:ascii="Arial" w:hAnsi="Arial" w:cs="Arial"/>
          <w:lang w:val="uk-UA"/>
        </w:rPr>
      </w:pPr>
      <w:r w:rsidRPr="003566F7">
        <w:rPr>
          <w:rFonts w:ascii="Arial" w:hAnsi="Arial" w:cs="Arial"/>
          <w:lang w:val="uk-UA"/>
        </w:rPr>
        <w:t>Ціни повинні бути надані у відповідності до ІНКОТЕРМС 2010 на умовах:</w:t>
      </w:r>
    </w:p>
    <w:p w:rsidR="00AD1FD2" w:rsidRPr="003566F7" w:rsidRDefault="006936FF" w:rsidP="00946D1A">
      <w:pPr>
        <w:widowControl w:val="0"/>
        <w:numPr>
          <w:ilvl w:val="2"/>
          <w:numId w:val="2"/>
        </w:numPr>
        <w:tabs>
          <w:tab w:val="left" w:pos="567"/>
        </w:tabs>
        <w:spacing w:after="0" w:line="240" w:lineRule="auto"/>
        <w:jc w:val="both"/>
        <w:rPr>
          <w:rFonts w:ascii="Arial" w:hAnsi="Arial" w:cs="Arial"/>
          <w:lang w:val="uk-UA"/>
        </w:rPr>
      </w:pPr>
      <w:r w:rsidRPr="003566F7">
        <w:rPr>
          <w:rFonts w:ascii="Arial" w:hAnsi="Arial" w:cs="Arial"/>
          <w:lang w:val="uk-UA"/>
        </w:rPr>
        <w:t xml:space="preserve"> DDP </w:t>
      </w:r>
      <w:r w:rsidR="00946D1A" w:rsidRPr="003566F7">
        <w:rPr>
          <w:rFonts w:ascii="Arial" w:hAnsi="Arial" w:cs="Arial"/>
          <w:lang w:val="uk-UA"/>
        </w:rPr>
        <w:t>склад Альянсу. Адреса:</w:t>
      </w:r>
      <w:r w:rsidRPr="003566F7">
        <w:rPr>
          <w:rFonts w:ascii="Arial" w:hAnsi="Arial" w:cs="Arial"/>
          <w:lang w:val="uk-UA"/>
        </w:rPr>
        <w:t xml:space="preserve"> </w:t>
      </w:r>
      <w:r w:rsidR="00AD1FD2" w:rsidRPr="003566F7">
        <w:rPr>
          <w:rFonts w:ascii="Arial" w:hAnsi="Arial" w:cs="Arial"/>
          <w:lang w:val="uk-UA"/>
        </w:rPr>
        <w:t>07300, Київська обл.</w:t>
      </w:r>
      <w:r w:rsidR="00AD1FD2" w:rsidRPr="003566F7">
        <w:rPr>
          <w:rFonts w:ascii="Arial" w:hAnsi="Arial" w:cs="Arial"/>
          <w:lang w:val="ru-RU"/>
        </w:rPr>
        <w:t xml:space="preserve"> </w:t>
      </w:r>
      <w:r w:rsidR="00AD1FD2" w:rsidRPr="003566F7">
        <w:rPr>
          <w:rFonts w:ascii="Arial" w:hAnsi="Arial" w:cs="Arial"/>
          <w:lang w:val="uk-UA"/>
        </w:rPr>
        <w:t>Вишгородський р-н, м Вишгород</w:t>
      </w:r>
      <w:r w:rsidR="00AD1FD2" w:rsidRPr="003566F7">
        <w:rPr>
          <w:rFonts w:ascii="Arial" w:hAnsi="Arial" w:cs="Arial"/>
          <w:lang w:val="ru-RU"/>
        </w:rPr>
        <w:t xml:space="preserve">  </w:t>
      </w:r>
      <w:r w:rsidR="00AD1FD2" w:rsidRPr="003566F7">
        <w:rPr>
          <w:rFonts w:ascii="Arial" w:hAnsi="Arial" w:cs="Arial"/>
          <w:lang w:val="uk-UA"/>
        </w:rPr>
        <w:t xml:space="preserve">вул. </w:t>
      </w:r>
      <w:proofErr w:type="spellStart"/>
      <w:r w:rsidR="00AD1FD2" w:rsidRPr="003566F7">
        <w:rPr>
          <w:rFonts w:ascii="Arial" w:hAnsi="Arial" w:cs="Arial"/>
          <w:lang w:val="uk-UA"/>
        </w:rPr>
        <w:t>Шолуденка</w:t>
      </w:r>
      <w:proofErr w:type="spellEnd"/>
      <w:r w:rsidR="00AD1FD2" w:rsidRPr="003566F7">
        <w:rPr>
          <w:rFonts w:ascii="Arial" w:hAnsi="Arial" w:cs="Arial"/>
          <w:lang w:val="uk-UA"/>
        </w:rPr>
        <w:t>, 18</w:t>
      </w:r>
      <w:r w:rsidR="00AD1FD2" w:rsidRPr="003566F7">
        <w:rPr>
          <w:rFonts w:ascii="Arial" w:hAnsi="Arial" w:cs="Arial"/>
          <w:lang w:val="ru-RU"/>
        </w:rPr>
        <w:t xml:space="preserve"> </w:t>
      </w:r>
    </w:p>
    <w:p w:rsidR="00946D1A" w:rsidRPr="003566F7" w:rsidRDefault="006936FF" w:rsidP="00946D1A">
      <w:pPr>
        <w:tabs>
          <w:tab w:val="left" w:pos="567"/>
        </w:tabs>
        <w:jc w:val="both"/>
        <w:rPr>
          <w:rFonts w:ascii="Arial" w:hAnsi="Arial" w:cs="Arial"/>
          <w:lang w:val="uk-UA"/>
        </w:rPr>
      </w:pPr>
      <w:r w:rsidRPr="003566F7">
        <w:rPr>
          <w:rFonts w:ascii="Arial" w:hAnsi="Arial" w:cs="Arial"/>
          <w:lang w:val="uk-UA"/>
        </w:rPr>
        <w:t>Мають бути враховані всі податки та збори, але без ПДВ в Україні.</w:t>
      </w:r>
    </w:p>
    <w:p w:rsidR="00946D1A" w:rsidRPr="003566F7" w:rsidRDefault="00AD1FD2" w:rsidP="00946D1A">
      <w:pPr>
        <w:widowControl w:val="0"/>
        <w:numPr>
          <w:ilvl w:val="2"/>
          <w:numId w:val="2"/>
        </w:numPr>
        <w:tabs>
          <w:tab w:val="left" w:pos="567"/>
        </w:tabs>
        <w:spacing w:after="0" w:line="240" w:lineRule="auto"/>
        <w:ind w:left="0" w:firstLine="0"/>
        <w:jc w:val="both"/>
        <w:rPr>
          <w:rFonts w:ascii="Arial" w:hAnsi="Arial" w:cs="Arial"/>
          <w:lang w:val="uk-UA"/>
        </w:rPr>
      </w:pPr>
      <w:r w:rsidRPr="003566F7">
        <w:rPr>
          <w:rFonts w:ascii="Arial" w:hAnsi="Arial" w:cs="Arial"/>
          <w:lang w:val="uk-UA"/>
        </w:rPr>
        <w:t xml:space="preserve">Учасники-нерезиденти можуть подати </w:t>
      </w:r>
      <w:proofErr w:type="spellStart"/>
      <w:r w:rsidRPr="003566F7">
        <w:rPr>
          <w:rFonts w:ascii="Arial" w:hAnsi="Arial" w:cs="Arial"/>
          <w:lang w:val="uk-UA"/>
        </w:rPr>
        <w:t>пропозицю</w:t>
      </w:r>
      <w:proofErr w:type="spellEnd"/>
      <w:r w:rsidRPr="003566F7">
        <w:rPr>
          <w:rFonts w:ascii="Arial" w:hAnsi="Arial" w:cs="Arial"/>
          <w:lang w:val="uk-UA"/>
        </w:rPr>
        <w:t xml:space="preserve"> на умовах доставки СIP в порт чи аеропорт </w:t>
      </w:r>
      <w:r w:rsidR="00946D1A" w:rsidRPr="003566F7">
        <w:rPr>
          <w:rFonts w:ascii="Arial" w:hAnsi="Arial" w:cs="Arial"/>
          <w:lang w:val="uk-UA"/>
        </w:rPr>
        <w:t xml:space="preserve">сусідніх з Україною країн. В такому разі учасник-нерезидент </w:t>
      </w:r>
      <w:proofErr w:type="spellStart"/>
      <w:r w:rsidR="00946D1A" w:rsidRPr="003566F7">
        <w:rPr>
          <w:rFonts w:ascii="Arial" w:hAnsi="Arial" w:cs="Arial"/>
          <w:lang w:val="uk-UA"/>
        </w:rPr>
        <w:t>обовйязково</w:t>
      </w:r>
      <w:proofErr w:type="spellEnd"/>
      <w:r w:rsidR="00946D1A" w:rsidRPr="003566F7">
        <w:rPr>
          <w:rFonts w:ascii="Arial" w:hAnsi="Arial" w:cs="Arial"/>
          <w:lang w:val="uk-UA"/>
        </w:rPr>
        <w:t xml:space="preserve"> має надати додаткову інформацію в Додатку 3 (цінова пропозиція) щодо логістичних параметрів вантажу:</w:t>
      </w:r>
    </w:p>
    <w:p w:rsidR="00AD1FD2" w:rsidRPr="003566F7" w:rsidRDefault="00946D1A" w:rsidP="00946D1A">
      <w:pPr>
        <w:widowControl w:val="0"/>
        <w:numPr>
          <w:ilvl w:val="3"/>
          <w:numId w:val="2"/>
        </w:numPr>
        <w:tabs>
          <w:tab w:val="left" w:pos="567"/>
        </w:tabs>
        <w:spacing w:after="0" w:line="240" w:lineRule="auto"/>
        <w:ind w:left="851" w:hanging="851"/>
        <w:jc w:val="both"/>
        <w:rPr>
          <w:rFonts w:ascii="Arial" w:hAnsi="Arial" w:cs="Arial"/>
          <w:lang w:val="uk-UA"/>
        </w:rPr>
      </w:pPr>
      <w:r w:rsidRPr="003566F7">
        <w:rPr>
          <w:rFonts w:ascii="Arial" w:hAnsi="Arial" w:cs="Arial"/>
          <w:lang w:val="uk-UA"/>
        </w:rPr>
        <w:t>Розмір і кількість ящиків.</w:t>
      </w:r>
    </w:p>
    <w:p w:rsidR="00946D1A" w:rsidRPr="003566F7" w:rsidRDefault="00946D1A" w:rsidP="00946D1A">
      <w:pPr>
        <w:widowControl w:val="0"/>
        <w:numPr>
          <w:ilvl w:val="3"/>
          <w:numId w:val="2"/>
        </w:numPr>
        <w:tabs>
          <w:tab w:val="left" w:pos="567"/>
        </w:tabs>
        <w:spacing w:after="0" w:line="240" w:lineRule="auto"/>
        <w:ind w:left="851" w:hanging="851"/>
        <w:jc w:val="both"/>
        <w:rPr>
          <w:rFonts w:ascii="Arial" w:hAnsi="Arial" w:cs="Arial"/>
          <w:lang w:val="uk-UA"/>
        </w:rPr>
      </w:pPr>
      <w:r w:rsidRPr="003566F7">
        <w:rPr>
          <w:rFonts w:ascii="Arial" w:hAnsi="Arial" w:cs="Arial"/>
          <w:lang w:val="uk-UA"/>
        </w:rPr>
        <w:t xml:space="preserve">Розмір і кількість </w:t>
      </w:r>
      <w:proofErr w:type="spellStart"/>
      <w:r w:rsidRPr="003566F7">
        <w:rPr>
          <w:rFonts w:ascii="Arial" w:hAnsi="Arial" w:cs="Arial"/>
          <w:lang w:val="uk-UA"/>
        </w:rPr>
        <w:t>паллет</w:t>
      </w:r>
      <w:proofErr w:type="spellEnd"/>
      <w:r w:rsidRPr="003566F7">
        <w:rPr>
          <w:rFonts w:ascii="Arial" w:hAnsi="Arial" w:cs="Arial"/>
          <w:lang w:val="uk-UA"/>
        </w:rPr>
        <w:t>.</w:t>
      </w:r>
    </w:p>
    <w:p w:rsidR="00946D1A" w:rsidRPr="003566F7" w:rsidRDefault="00946D1A" w:rsidP="00946D1A">
      <w:pPr>
        <w:widowControl w:val="0"/>
        <w:numPr>
          <w:ilvl w:val="3"/>
          <w:numId w:val="2"/>
        </w:numPr>
        <w:tabs>
          <w:tab w:val="left" w:pos="567"/>
        </w:tabs>
        <w:spacing w:after="0" w:line="240" w:lineRule="auto"/>
        <w:ind w:left="851" w:hanging="851"/>
        <w:jc w:val="both"/>
        <w:rPr>
          <w:rFonts w:ascii="Arial" w:hAnsi="Arial" w:cs="Arial"/>
          <w:lang w:val="uk-UA"/>
        </w:rPr>
      </w:pPr>
      <w:r w:rsidRPr="003566F7">
        <w:rPr>
          <w:rFonts w:ascii="Arial" w:hAnsi="Arial" w:cs="Arial"/>
          <w:lang w:val="uk-UA"/>
        </w:rPr>
        <w:t>Вага брутто.</w:t>
      </w:r>
    </w:p>
    <w:p w:rsidR="00946D1A" w:rsidRPr="003566F7" w:rsidRDefault="00946D1A" w:rsidP="00946D1A">
      <w:pPr>
        <w:widowControl w:val="0"/>
        <w:tabs>
          <w:tab w:val="left" w:pos="567"/>
        </w:tabs>
        <w:spacing w:after="0" w:line="240" w:lineRule="auto"/>
        <w:jc w:val="both"/>
        <w:rPr>
          <w:rFonts w:ascii="Arial" w:hAnsi="Arial" w:cs="Arial"/>
          <w:lang w:val="uk-UA"/>
        </w:rPr>
      </w:pPr>
    </w:p>
    <w:p w:rsidR="00946D1A" w:rsidRPr="003566F7" w:rsidRDefault="00946D1A" w:rsidP="00946D1A">
      <w:pPr>
        <w:widowControl w:val="0"/>
        <w:tabs>
          <w:tab w:val="left" w:pos="567"/>
        </w:tabs>
        <w:spacing w:after="0" w:line="240" w:lineRule="auto"/>
        <w:jc w:val="both"/>
        <w:rPr>
          <w:rFonts w:ascii="Arial" w:hAnsi="Arial" w:cs="Arial"/>
          <w:lang w:val="uk-UA"/>
        </w:rPr>
      </w:pPr>
      <w:r w:rsidRPr="003566F7">
        <w:rPr>
          <w:rFonts w:ascii="Arial" w:hAnsi="Arial" w:cs="Arial"/>
          <w:lang w:val="uk-UA"/>
        </w:rPr>
        <w:t>При оцінюванні такої пропозиції, до загальної суми пропозиції буде додано розрахункову вартість логістичних послуг для доставки товару на склад Альянсу.</w:t>
      </w:r>
    </w:p>
    <w:p w:rsidR="00946D1A" w:rsidRPr="003566F7" w:rsidRDefault="00946D1A" w:rsidP="006936FF">
      <w:pPr>
        <w:tabs>
          <w:tab w:val="left" w:pos="567"/>
        </w:tabs>
        <w:jc w:val="both"/>
        <w:rPr>
          <w:rFonts w:ascii="Arial" w:hAnsi="Arial" w:cs="Arial"/>
          <w:lang w:val="ru-RU"/>
        </w:rPr>
      </w:pPr>
    </w:p>
    <w:p w:rsidR="006936FF" w:rsidRPr="003566F7" w:rsidRDefault="006936FF" w:rsidP="006936FF">
      <w:pPr>
        <w:tabs>
          <w:tab w:val="left" w:pos="567"/>
        </w:tabs>
        <w:jc w:val="both"/>
        <w:rPr>
          <w:rFonts w:ascii="Arial" w:hAnsi="Arial" w:cs="Arial"/>
          <w:lang w:val="uk-UA"/>
        </w:rPr>
      </w:pPr>
    </w:p>
    <w:p w:rsidR="006936FF" w:rsidRPr="003566F7" w:rsidRDefault="006936FF" w:rsidP="006936FF">
      <w:pPr>
        <w:jc w:val="both"/>
        <w:rPr>
          <w:rFonts w:ascii="Arial" w:hAnsi="Arial" w:cs="Arial"/>
          <w:lang w:val="uk-UA"/>
        </w:rPr>
      </w:pPr>
      <w:r w:rsidRPr="003566F7">
        <w:rPr>
          <w:rFonts w:ascii="Arial" w:hAnsi="Arial" w:cs="Arial"/>
          <w:b/>
          <w:u w:val="single"/>
          <w:lang w:val="uk-UA"/>
        </w:rPr>
        <w:t>Увага!</w:t>
      </w:r>
      <w:r w:rsidRPr="003566F7">
        <w:rPr>
          <w:rFonts w:ascii="Arial" w:hAnsi="Arial" w:cs="Arial"/>
          <w:lang w:val="uk-UA"/>
        </w:rPr>
        <w:t xml:space="preserve"> Звільнення від сплати ПДВ в Україні здійснюється </w:t>
      </w:r>
      <w:r w:rsidRPr="003566F7">
        <w:rPr>
          <w:rFonts w:ascii="Arial" w:hAnsi="Arial" w:cs="Arial"/>
          <w:iCs/>
          <w:color w:val="161515"/>
          <w:lang w:val="uk-UA"/>
        </w:rPr>
        <w:t>у відповідності до постанови Кабінету Міністрів України від 17.04.2013 №284 «Деякі питання ввезення на митну територію України товарів і постачання на митній території України товарів та надання послуг, що оплачуються за рахунок грантів (</w:t>
      </w:r>
      <w:proofErr w:type="spellStart"/>
      <w:r w:rsidRPr="003566F7">
        <w:rPr>
          <w:rFonts w:ascii="Arial" w:hAnsi="Arial" w:cs="Arial"/>
          <w:iCs/>
          <w:color w:val="161515"/>
          <w:lang w:val="uk-UA"/>
        </w:rPr>
        <w:t>субгрантів</w:t>
      </w:r>
      <w:proofErr w:type="spellEnd"/>
      <w:r w:rsidRPr="003566F7">
        <w:rPr>
          <w:rFonts w:ascii="Arial" w:hAnsi="Arial" w:cs="Arial"/>
          <w:iCs/>
          <w:color w:val="161515"/>
          <w:lang w:val="uk-UA"/>
        </w:rPr>
        <w:t>) Глобального фонду для боротьби із СНІДом, туберкульозом та малярією в Україні»</w:t>
      </w:r>
      <w:r w:rsidRPr="003566F7">
        <w:rPr>
          <w:rFonts w:ascii="Arial" w:hAnsi="Arial" w:cs="Arial"/>
          <w:lang w:val="uk-UA"/>
        </w:rPr>
        <w:t>;</w:t>
      </w:r>
    </w:p>
    <w:p w:rsidR="006936FF" w:rsidRPr="003566F7" w:rsidRDefault="006936FF" w:rsidP="006936FF">
      <w:pPr>
        <w:jc w:val="both"/>
        <w:rPr>
          <w:rFonts w:ascii="Arial" w:eastAsia="Arial" w:hAnsi="Arial" w:cs="Arial"/>
          <w:lang w:val="uk-UA"/>
        </w:rPr>
      </w:pPr>
      <w:r w:rsidRPr="003566F7">
        <w:rPr>
          <w:rFonts w:ascii="Arial" w:eastAsia="Arial" w:hAnsi="Arial" w:cs="Arial"/>
          <w:lang w:val="uk-UA"/>
        </w:rPr>
        <w:t>Відповідно до пункту 26 підрозділу 2 розділу XX ПКУ тимчасово, на період виконання програм Глобального фонду для боротьби зі СНІДом, туберкульозом та малярією в Україні, що виконуються відповідно до закону, звільняються від оподаткування податком на додану вартість операції з постачання на митній території України товарів (крім підакцизних) та надання послуг, якщо такі товари/послуги оплачуються за рахунок грантів (</w:t>
      </w:r>
      <w:proofErr w:type="spellStart"/>
      <w:r w:rsidRPr="003566F7">
        <w:rPr>
          <w:rFonts w:ascii="Arial" w:eastAsia="Arial" w:hAnsi="Arial" w:cs="Arial"/>
          <w:lang w:val="uk-UA"/>
        </w:rPr>
        <w:t>субгрантів</w:t>
      </w:r>
      <w:proofErr w:type="spellEnd"/>
      <w:r w:rsidRPr="003566F7">
        <w:rPr>
          <w:rFonts w:ascii="Arial" w:eastAsia="Arial" w:hAnsi="Arial" w:cs="Arial"/>
          <w:lang w:val="uk-UA"/>
        </w:rPr>
        <w:t>), наданих відповідно до програм Глобального фонду.</w:t>
      </w:r>
    </w:p>
    <w:p w:rsidR="006936FF" w:rsidRPr="003566F7" w:rsidRDefault="006936FF" w:rsidP="006936FF">
      <w:pPr>
        <w:jc w:val="both"/>
        <w:rPr>
          <w:rFonts w:ascii="Arial" w:eastAsia="Arial" w:hAnsi="Arial" w:cs="Arial"/>
          <w:b/>
          <w:lang w:val="uk-UA"/>
        </w:rPr>
      </w:pPr>
      <w:r w:rsidRPr="003566F7">
        <w:rPr>
          <w:rFonts w:ascii="Arial" w:eastAsia="Arial" w:hAnsi="Arial" w:cs="Arial"/>
          <w:lang w:val="uk-UA"/>
        </w:rPr>
        <w:lastRenderedPageBreak/>
        <w:t>У разі здійснення операцій, звільнених відповідно до цього пункту, положення пункту 198.5 статті 198 цього Кодексу та положення статті 199 цього Кодексу не застосовуються.</w:t>
      </w:r>
    </w:p>
    <w:p w:rsidR="006936FF" w:rsidRPr="003566F7" w:rsidRDefault="006936FF" w:rsidP="006936FF">
      <w:pPr>
        <w:rPr>
          <w:rFonts w:ascii="Arial" w:eastAsia="Arial" w:hAnsi="Arial" w:cs="Arial"/>
          <w:b/>
          <w:lang w:val="uk-UA"/>
        </w:rPr>
      </w:pPr>
    </w:p>
    <w:p w:rsidR="006936FF" w:rsidRPr="003566F7" w:rsidRDefault="006936FF" w:rsidP="00FB7E7C">
      <w:pPr>
        <w:pStyle w:val="ad"/>
        <w:numPr>
          <w:ilvl w:val="1"/>
          <w:numId w:val="2"/>
        </w:numPr>
        <w:ind w:left="0" w:firstLine="0"/>
        <w:jc w:val="both"/>
        <w:rPr>
          <w:rFonts w:ascii="Arial" w:hAnsi="Arial" w:cs="Arial"/>
          <w:sz w:val="22"/>
          <w:szCs w:val="22"/>
          <w:lang w:val="uk-UA"/>
        </w:rPr>
      </w:pPr>
      <w:r w:rsidRPr="003566F7">
        <w:rPr>
          <w:rFonts w:ascii="Arial" w:hAnsi="Arial" w:cs="Arial"/>
          <w:sz w:val="22"/>
          <w:szCs w:val="22"/>
          <w:lang w:val="uk-UA"/>
        </w:rPr>
        <w:t>Договір на поставку буде укладений і оплата за поставлену продукцію буде здійснюватися в:</w:t>
      </w:r>
    </w:p>
    <w:p w:rsidR="006936FF" w:rsidRPr="003566F7" w:rsidRDefault="006936FF" w:rsidP="006936FF">
      <w:pPr>
        <w:widowControl w:val="0"/>
        <w:numPr>
          <w:ilvl w:val="0"/>
          <w:numId w:val="3"/>
        </w:numPr>
        <w:tabs>
          <w:tab w:val="clear" w:pos="1260"/>
          <w:tab w:val="num" w:pos="1134"/>
        </w:tabs>
        <w:spacing w:after="0" w:line="240" w:lineRule="auto"/>
        <w:ind w:hanging="693"/>
        <w:jc w:val="both"/>
        <w:rPr>
          <w:rFonts w:ascii="Arial" w:hAnsi="Arial" w:cs="Arial"/>
          <w:lang w:val="uk-UA"/>
        </w:rPr>
      </w:pPr>
      <w:r w:rsidRPr="003566F7">
        <w:rPr>
          <w:rFonts w:ascii="Arial" w:hAnsi="Arial" w:cs="Arial"/>
          <w:lang w:val="uk-UA"/>
        </w:rPr>
        <w:t>доларах США для компаній-нерезидентів України;</w:t>
      </w:r>
    </w:p>
    <w:p w:rsidR="006936FF" w:rsidRPr="003566F7" w:rsidRDefault="006936FF" w:rsidP="006936FF">
      <w:pPr>
        <w:widowControl w:val="0"/>
        <w:numPr>
          <w:ilvl w:val="0"/>
          <w:numId w:val="3"/>
        </w:numPr>
        <w:tabs>
          <w:tab w:val="clear" w:pos="1260"/>
          <w:tab w:val="num" w:pos="1134"/>
        </w:tabs>
        <w:spacing w:after="0" w:line="240" w:lineRule="auto"/>
        <w:ind w:left="0" w:firstLine="567"/>
        <w:jc w:val="both"/>
        <w:rPr>
          <w:rFonts w:ascii="Arial" w:hAnsi="Arial" w:cs="Arial"/>
          <w:lang w:val="uk-UA"/>
        </w:rPr>
      </w:pPr>
      <w:r w:rsidRPr="003566F7">
        <w:rPr>
          <w:rFonts w:ascii="Arial" w:hAnsi="Arial" w:cs="Arial"/>
          <w:lang w:val="uk-UA"/>
        </w:rPr>
        <w:t>гривнях України для резидентів України (ціна договору фіксується в розмірі цінової пропозиції Заявника у перерахунку за курсом НБУ на дату укладання договору. Оплата еквівалента у доларах США здійснюється в перерахунку на гривні України по курсу НБУ на дату виставлення кожного окремого рахунку-фактури).</w:t>
      </w:r>
    </w:p>
    <w:p w:rsidR="006936FF" w:rsidRPr="003566F7" w:rsidRDefault="006936FF" w:rsidP="006936FF">
      <w:pPr>
        <w:jc w:val="both"/>
        <w:rPr>
          <w:rFonts w:ascii="Arial" w:hAnsi="Arial" w:cs="Arial"/>
          <w:lang w:val="uk-UA"/>
        </w:rPr>
      </w:pPr>
    </w:p>
    <w:p w:rsidR="006936FF" w:rsidRPr="003566F7" w:rsidRDefault="006936FF" w:rsidP="006936FF">
      <w:pPr>
        <w:widowControl w:val="0"/>
        <w:numPr>
          <w:ilvl w:val="1"/>
          <w:numId w:val="2"/>
        </w:numPr>
        <w:tabs>
          <w:tab w:val="left" w:pos="567"/>
        </w:tabs>
        <w:spacing w:after="0" w:line="240" w:lineRule="auto"/>
        <w:ind w:left="0" w:firstLine="0"/>
        <w:jc w:val="both"/>
        <w:rPr>
          <w:rFonts w:ascii="Arial" w:hAnsi="Arial" w:cs="Arial"/>
          <w:lang w:val="uk-UA"/>
        </w:rPr>
      </w:pPr>
      <w:r w:rsidRPr="003566F7">
        <w:rPr>
          <w:rFonts w:ascii="Arial" w:hAnsi="Arial" w:cs="Arial"/>
          <w:lang w:val="uk-UA"/>
        </w:rPr>
        <w:t>Оплата за Товар:</w:t>
      </w:r>
    </w:p>
    <w:p w:rsidR="006936FF" w:rsidRPr="003566F7" w:rsidRDefault="006936FF" w:rsidP="002A6C3D">
      <w:pPr>
        <w:widowControl w:val="0"/>
        <w:numPr>
          <w:ilvl w:val="0"/>
          <w:numId w:val="3"/>
        </w:numPr>
        <w:spacing w:after="0" w:line="240" w:lineRule="auto"/>
        <w:jc w:val="both"/>
        <w:rPr>
          <w:rFonts w:ascii="Arial" w:hAnsi="Arial" w:cs="Arial"/>
          <w:lang w:val="uk-UA"/>
        </w:rPr>
      </w:pPr>
      <w:r w:rsidRPr="003566F7">
        <w:rPr>
          <w:rFonts w:ascii="Arial" w:eastAsia="Garamond" w:hAnsi="Arial" w:cs="Arial"/>
          <w:lang w:val="uk-UA"/>
        </w:rPr>
        <w:t>Передоплата</w:t>
      </w:r>
      <w:r w:rsidRPr="003566F7">
        <w:rPr>
          <w:rFonts w:ascii="Arial" w:hAnsi="Arial" w:cs="Arial"/>
          <w:lang w:val="uk-UA"/>
        </w:rPr>
        <w:t xml:space="preserve"> 50% від вартості кожної окремої партії. </w:t>
      </w:r>
      <w:r w:rsidRPr="003566F7">
        <w:rPr>
          <w:rFonts w:ascii="Arial" w:eastAsia="Garamond" w:hAnsi="Arial" w:cs="Arial"/>
          <w:lang w:val="uk-UA"/>
        </w:rPr>
        <w:t>Кінцева</w:t>
      </w:r>
      <w:r w:rsidRPr="003566F7">
        <w:rPr>
          <w:rFonts w:ascii="Arial" w:hAnsi="Arial" w:cs="Arial"/>
          <w:lang w:val="uk-UA"/>
        </w:rPr>
        <w:t xml:space="preserve"> оплата 50% від вартості кожної окремої поставленої партії - протягом 20 календарних днів після завершення її поставки.</w:t>
      </w:r>
    </w:p>
    <w:p w:rsidR="006936FF" w:rsidRPr="003566F7" w:rsidRDefault="006936FF" w:rsidP="006936FF">
      <w:pPr>
        <w:ind w:left="1260"/>
        <w:jc w:val="both"/>
        <w:rPr>
          <w:rFonts w:ascii="Arial" w:hAnsi="Arial" w:cs="Arial"/>
          <w:lang w:val="uk-UA"/>
        </w:rPr>
      </w:pPr>
    </w:p>
    <w:p w:rsidR="006936FF" w:rsidRPr="003566F7" w:rsidRDefault="006936FF" w:rsidP="006936FF">
      <w:pPr>
        <w:tabs>
          <w:tab w:val="left" w:pos="567"/>
        </w:tabs>
        <w:jc w:val="both"/>
        <w:rPr>
          <w:rFonts w:ascii="Arial" w:hAnsi="Arial" w:cs="Arial"/>
          <w:lang w:val="uk-UA"/>
        </w:rPr>
      </w:pPr>
    </w:p>
    <w:p w:rsidR="006936FF" w:rsidRPr="003566F7" w:rsidRDefault="006936FF" w:rsidP="006936FF">
      <w:pPr>
        <w:widowControl w:val="0"/>
        <w:numPr>
          <w:ilvl w:val="1"/>
          <w:numId w:val="2"/>
        </w:numPr>
        <w:tabs>
          <w:tab w:val="left" w:pos="567"/>
        </w:tabs>
        <w:spacing w:after="0" w:line="240" w:lineRule="auto"/>
        <w:ind w:left="567" w:hanging="567"/>
        <w:jc w:val="both"/>
        <w:rPr>
          <w:rFonts w:ascii="Arial" w:hAnsi="Arial" w:cs="Arial"/>
          <w:lang w:val="uk-UA"/>
        </w:rPr>
      </w:pPr>
      <w:r w:rsidRPr="003566F7">
        <w:rPr>
          <w:rFonts w:ascii="Arial" w:hAnsi="Arial" w:cs="Arial"/>
          <w:lang w:val="uk-UA"/>
        </w:rPr>
        <w:t xml:space="preserve">Бажаний час прибуття Товару до місця призначення повного обсягу замовлення: </w:t>
      </w:r>
      <w:r w:rsidR="00FB7E7C" w:rsidRPr="003566F7">
        <w:rPr>
          <w:rFonts w:ascii="Arial" w:hAnsi="Arial" w:cs="Arial"/>
          <w:lang w:val="uk-UA"/>
        </w:rPr>
        <w:t>квітень</w:t>
      </w:r>
      <w:r w:rsidRPr="003566F7">
        <w:rPr>
          <w:rFonts w:ascii="Arial" w:hAnsi="Arial" w:cs="Arial"/>
          <w:lang w:val="uk-UA"/>
        </w:rPr>
        <w:t xml:space="preserve"> 202</w:t>
      </w:r>
      <w:r w:rsidR="00FB7E7C" w:rsidRPr="003566F7">
        <w:rPr>
          <w:rFonts w:ascii="Arial" w:hAnsi="Arial" w:cs="Arial"/>
          <w:lang w:val="uk-UA"/>
        </w:rPr>
        <w:t>6</w:t>
      </w:r>
      <w:r w:rsidRPr="003566F7">
        <w:rPr>
          <w:rFonts w:ascii="Arial" w:hAnsi="Arial" w:cs="Arial"/>
          <w:lang w:val="uk-UA"/>
        </w:rPr>
        <w:t xml:space="preserve"> року.</w:t>
      </w:r>
    </w:p>
    <w:p w:rsidR="006936FF" w:rsidRPr="003566F7" w:rsidRDefault="006936FF" w:rsidP="006936FF">
      <w:pPr>
        <w:tabs>
          <w:tab w:val="left" w:pos="567"/>
        </w:tabs>
        <w:ind w:left="567"/>
        <w:jc w:val="both"/>
        <w:rPr>
          <w:rFonts w:ascii="Arial" w:hAnsi="Arial" w:cs="Arial"/>
          <w:lang w:val="uk-UA"/>
        </w:rPr>
      </w:pPr>
      <w:r w:rsidRPr="003566F7">
        <w:rPr>
          <w:rFonts w:ascii="Arial" w:hAnsi="Arial" w:cs="Arial"/>
          <w:lang w:val="uk-UA"/>
        </w:rPr>
        <w:t>Кожен учасник має надати свій прогноз надходження Товару до місця призначення (див. Додаток №3 до специфікації).</w:t>
      </w:r>
    </w:p>
    <w:p w:rsidR="006936FF" w:rsidRPr="003566F7" w:rsidRDefault="006936FF" w:rsidP="006936FF">
      <w:pPr>
        <w:tabs>
          <w:tab w:val="left" w:pos="567"/>
        </w:tabs>
        <w:ind w:left="567"/>
        <w:jc w:val="both"/>
        <w:rPr>
          <w:rFonts w:ascii="Arial" w:hAnsi="Arial" w:cs="Arial"/>
          <w:lang w:val="uk-UA"/>
        </w:rPr>
      </w:pPr>
    </w:p>
    <w:p w:rsidR="006936FF" w:rsidRPr="003566F7" w:rsidRDefault="006936FF" w:rsidP="006936FF">
      <w:pPr>
        <w:widowControl w:val="0"/>
        <w:numPr>
          <w:ilvl w:val="1"/>
          <w:numId w:val="2"/>
        </w:numPr>
        <w:tabs>
          <w:tab w:val="left" w:pos="567"/>
        </w:tabs>
        <w:spacing w:after="0" w:line="240" w:lineRule="auto"/>
        <w:ind w:left="0" w:firstLine="0"/>
        <w:jc w:val="both"/>
        <w:rPr>
          <w:rFonts w:ascii="Arial" w:hAnsi="Arial" w:cs="Arial"/>
          <w:lang w:val="uk-UA"/>
        </w:rPr>
      </w:pPr>
      <w:r w:rsidRPr="003566F7">
        <w:rPr>
          <w:rFonts w:ascii="Arial" w:hAnsi="Arial" w:cs="Arial"/>
          <w:lang w:val="uk-UA"/>
        </w:rPr>
        <w:t>Постачання  тестів повинно здійснюватися із дотриманням необхідних умов транспортування та зберігання, що має бути підтверджено даними температурного реєстратора (дата-лоґер), що будуть зафіксовані під час приймання Товару.</w:t>
      </w:r>
    </w:p>
    <w:p w:rsidR="006936FF" w:rsidRPr="003566F7" w:rsidRDefault="006936FF" w:rsidP="006936FF">
      <w:pPr>
        <w:tabs>
          <w:tab w:val="left" w:pos="567"/>
        </w:tabs>
        <w:jc w:val="both"/>
        <w:rPr>
          <w:rFonts w:ascii="Arial" w:hAnsi="Arial" w:cs="Arial"/>
          <w:lang w:val="uk-UA"/>
        </w:rPr>
      </w:pPr>
      <w:r w:rsidRPr="003566F7">
        <w:rPr>
          <w:rFonts w:ascii="Arial" w:hAnsi="Arial" w:cs="Arial"/>
          <w:lang w:val="uk-UA"/>
        </w:rPr>
        <w:t>Дані про дата-лоґер (серія/номер тощо) надаються в момент відвантаження товару виробником для можливості звірки даних при прийомці товару вповноваженим представником Альянсу в Україні. Встановлення даного обладнання та зчитування результатів виконуються за рахунок постачальника.</w:t>
      </w:r>
    </w:p>
    <w:p w:rsidR="006936FF" w:rsidRPr="003566F7" w:rsidRDefault="006936FF" w:rsidP="006936FF">
      <w:pPr>
        <w:jc w:val="both"/>
        <w:rPr>
          <w:rFonts w:ascii="Arial" w:hAnsi="Arial" w:cs="Arial"/>
          <w:lang w:val="uk-UA"/>
        </w:rPr>
      </w:pPr>
    </w:p>
    <w:p w:rsidR="006936FF" w:rsidRPr="003566F7" w:rsidRDefault="006936FF" w:rsidP="006936FF">
      <w:pPr>
        <w:numPr>
          <w:ilvl w:val="0"/>
          <w:numId w:val="2"/>
        </w:numPr>
        <w:spacing w:after="0" w:line="240" w:lineRule="auto"/>
        <w:ind w:left="426" w:hanging="426"/>
        <w:jc w:val="both"/>
        <w:rPr>
          <w:rFonts w:ascii="Arial" w:eastAsia="Arial" w:hAnsi="Arial" w:cs="Arial"/>
          <w:b/>
          <w:bCs/>
          <w:lang w:val="uk-UA"/>
        </w:rPr>
      </w:pPr>
      <w:r w:rsidRPr="003566F7">
        <w:rPr>
          <w:rFonts w:ascii="Arial" w:eastAsia="Arial" w:hAnsi="Arial" w:cs="Arial"/>
          <w:b/>
          <w:bCs/>
          <w:lang w:val="uk-UA"/>
        </w:rPr>
        <w:t>Кількість серій Товару.</w:t>
      </w:r>
    </w:p>
    <w:p w:rsidR="006936FF" w:rsidRPr="003566F7" w:rsidRDefault="006936FF" w:rsidP="006936FF">
      <w:pPr>
        <w:jc w:val="both"/>
        <w:rPr>
          <w:rFonts w:ascii="Arial" w:hAnsi="Arial" w:cs="Arial"/>
          <w:b/>
          <w:lang w:val="uk-UA"/>
        </w:rPr>
      </w:pPr>
    </w:p>
    <w:p w:rsidR="006936FF" w:rsidRPr="003566F7" w:rsidRDefault="005B486D" w:rsidP="006936FF">
      <w:pPr>
        <w:tabs>
          <w:tab w:val="left" w:pos="180"/>
        </w:tabs>
        <w:jc w:val="both"/>
        <w:rPr>
          <w:rFonts w:ascii="Arial" w:hAnsi="Arial" w:cs="Arial"/>
          <w:lang w:val="uk-UA"/>
        </w:rPr>
      </w:pPr>
      <w:r w:rsidRPr="003566F7">
        <w:rPr>
          <w:rFonts w:ascii="Arial" w:hAnsi="Arial" w:cs="Arial"/>
          <w:lang w:val="uk-UA"/>
        </w:rPr>
        <w:t xml:space="preserve">Бажана </w:t>
      </w:r>
      <w:r w:rsidR="00FB7E7C" w:rsidRPr="003566F7">
        <w:rPr>
          <w:rFonts w:ascii="Arial" w:hAnsi="Arial" w:cs="Arial"/>
          <w:lang w:val="uk-UA"/>
        </w:rPr>
        <w:t>поставка однієї або якомога меншої кількості серій продукції.</w:t>
      </w:r>
    </w:p>
    <w:p w:rsidR="006936FF" w:rsidRPr="003566F7" w:rsidRDefault="006936FF" w:rsidP="006936FF">
      <w:pPr>
        <w:tabs>
          <w:tab w:val="left" w:pos="180"/>
        </w:tabs>
        <w:jc w:val="both"/>
        <w:rPr>
          <w:rFonts w:ascii="Arial" w:hAnsi="Arial" w:cs="Arial"/>
          <w:lang w:val="uk-UA"/>
        </w:rPr>
      </w:pPr>
    </w:p>
    <w:p w:rsidR="006936FF" w:rsidRPr="003566F7" w:rsidRDefault="006936FF" w:rsidP="006936FF">
      <w:pPr>
        <w:numPr>
          <w:ilvl w:val="0"/>
          <w:numId w:val="2"/>
        </w:numPr>
        <w:spacing w:after="0" w:line="240" w:lineRule="auto"/>
        <w:ind w:left="426" w:hanging="426"/>
        <w:jc w:val="both"/>
        <w:rPr>
          <w:rFonts w:ascii="Arial" w:eastAsia="Arial" w:hAnsi="Arial" w:cs="Arial"/>
          <w:b/>
          <w:bCs/>
          <w:lang w:val="uk-UA"/>
        </w:rPr>
      </w:pPr>
      <w:r w:rsidRPr="003566F7">
        <w:rPr>
          <w:rFonts w:ascii="Arial" w:eastAsia="Arial" w:hAnsi="Arial" w:cs="Arial"/>
          <w:b/>
          <w:bCs/>
          <w:lang w:val="uk-UA"/>
        </w:rPr>
        <w:t xml:space="preserve">Реєстрація. </w:t>
      </w:r>
    </w:p>
    <w:p w:rsidR="006936FF" w:rsidRPr="003566F7" w:rsidRDefault="006936FF" w:rsidP="006936FF">
      <w:pPr>
        <w:jc w:val="both"/>
        <w:rPr>
          <w:rFonts w:ascii="Arial" w:hAnsi="Arial" w:cs="Arial"/>
          <w:lang w:val="uk-UA"/>
        </w:rPr>
      </w:pPr>
    </w:p>
    <w:p w:rsidR="005B486D" w:rsidRPr="003566F7" w:rsidRDefault="005B486D" w:rsidP="005B486D">
      <w:pPr>
        <w:pStyle w:val="ad"/>
        <w:ind w:left="0" w:right="142"/>
        <w:jc w:val="both"/>
        <w:outlineLvl w:val="4"/>
        <w:rPr>
          <w:rFonts w:ascii="Arial" w:eastAsia="Arial" w:hAnsi="Arial" w:cs="Arial"/>
          <w:sz w:val="22"/>
          <w:szCs w:val="22"/>
          <w:lang w:val="uk-UA"/>
        </w:rPr>
      </w:pPr>
      <w:r w:rsidRPr="003566F7">
        <w:rPr>
          <w:rFonts w:ascii="Arial" w:eastAsia="Arial" w:hAnsi="Arial" w:cs="Arial"/>
          <w:sz w:val="22"/>
          <w:szCs w:val="22"/>
          <w:lang w:val="uk-UA"/>
        </w:rPr>
        <w:t>4.1. Продукція має бути дозволеною до застосування в Україні згідно чинного законодавства (наявність сертифікатів відповідності вимогам технічних регламентів) на час здійснення поставки до місця призначення.</w:t>
      </w:r>
    </w:p>
    <w:p w:rsidR="005B486D" w:rsidRPr="003566F7" w:rsidRDefault="005B486D" w:rsidP="005B486D">
      <w:pPr>
        <w:pStyle w:val="ad"/>
        <w:ind w:left="0" w:right="142"/>
        <w:jc w:val="both"/>
        <w:outlineLvl w:val="4"/>
        <w:rPr>
          <w:rFonts w:ascii="Arial" w:eastAsia="Arial" w:hAnsi="Arial" w:cs="Arial"/>
          <w:sz w:val="22"/>
          <w:szCs w:val="22"/>
          <w:lang w:val="uk-UA"/>
        </w:rPr>
      </w:pPr>
      <w:r w:rsidRPr="003566F7">
        <w:rPr>
          <w:rFonts w:ascii="Arial" w:eastAsia="Arial" w:hAnsi="Arial" w:cs="Arial"/>
          <w:sz w:val="22"/>
          <w:szCs w:val="22"/>
          <w:lang w:val="uk-UA"/>
        </w:rPr>
        <w:t>4.2. На момент подання пропозиції продукція може бути незареєстрованою в</w:t>
      </w:r>
      <w:r w:rsidRPr="003566F7">
        <w:rPr>
          <w:rFonts w:ascii="Arial" w:hAnsi="Arial" w:cs="Arial"/>
          <w:sz w:val="22"/>
          <w:szCs w:val="22"/>
          <w:lang w:val="uk-UA"/>
        </w:rPr>
        <w:t xml:space="preserve"> Україні. У такому разі учасник повинен надати </w:t>
      </w:r>
      <w:r w:rsidRPr="003566F7">
        <w:rPr>
          <w:rFonts w:ascii="Arial" w:hAnsi="Arial" w:cs="Arial"/>
          <w:b/>
          <w:sz w:val="22"/>
          <w:szCs w:val="22"/>
          <w:lang w:val="uk-UA"/>
        </w:rPr>
        <w:t xml:space="preserve">письмову гарантію проведення реєстрації продукції із отриманням дозвільної документації на право використання такої продукції на території України.  </w:t>
      </w:r>
      <w:r w:rsidRPr="003566F7">
        <w:rPr>
          <w:rFonts w:ascii="Arial" w:hAnsi="Arial" w:cs="Arial"/>
          <w:sz w:val="22"/>
          <w:szCs w:val="22"/>
          <w:lang w:val="uk-UA"/>
        </w:rPr>
        <w:t xml:space="preserve">При цьому у разі обрання його переможцем такий учасник має отримати таку реєстрацію не пізніше часу надходження першої партії продукції на територію України. Письмова гарантія має обов’язково містити графік отримання даного дозволу. Також у листі має бути зазначено, що всі витрати, пов’язані із процедурою реєстрації в Україні, буде нести Заявник. У будь-якому разі, на момент </w:t>
      </w:r>
      <w:r w:rsidRPr="003566F7">
        <w:rPr>
          <w:rFonts w:ascii="Arial" w:hAnsi="Arial" w:cs="Arial"/>
          <w:sz w:val="22"/>
          <w:szCs w:val="22"/>
          <w:lang w:val="uk-UA"/>
        </w:rPr>
        <w:lastRenderedPageBreak/>
        <w:t>надходження продукції на територію України для проходження її митного оформлення, вона обов’язково має бути зареєстрованою для її використання в Україні.</w:t>
      </w:r>
    </w:p>
    <w:p w:rsidR="005B486D" w:rsidRPr="003566F7" w:rsidRDefault="005B486D" w:rsidP="005B486D">
      <w:pPr>
        <w:ind w:right="142"/>
        <w:jc w:val="both"/>
        <w:outlineLvl w:val="4"/>
        <w:rPr>
          <w:rFonts w:ascii="Arial" w:eastAsia="Arial" w:hAnsi="Arial" w:cs="Arial"/>
          <w:lang w:val="uk-UA"/>
        </w:rPr>
      </w:pPr>
      <w:r w:rsidRPr="003566F7">
        <w:rPr>
          <w:rFonts w:ascii="Arial" w:eastAsia="Arial" w:hAnsi="Arial" w:cs="Arial"/>
          <w:lang w:val="uk-UA"/>
        </w:rPr>
        <w:t>Дозвільна документація на право використання продукції на території України включає в себе: сертифікат відповідності технічним регламентам, завірений печаткою фірми-постачальника.</w:t>
      </w:r>
    </w:p>
    <w:p w:rsidR="006936FF" w:rsidRPr="003566F7" w:rsidRDefault="006936FF" w:rsidP="006936FF">
      <w:pPr>
        <w:jc w:val="both"/>
        <w:rPr>
          <w:rFonts w:ascii="Arial" w:hAnsi="Arial" w:cs="Arial"/>
          <w:lang w:val="uk-UA"/>
        </w:rPr>
      </w:pPr>
    </w:p>
    <w:p w:rsidR="006936FF" w:rsidRPr="003566F7" w:rsidRDefault="006936FF" w:rsidP="006936FF">
      <w:pPr>
        <w:jc w:val="both"/>
        <w:rPr>
          <w:rFonts w:ascii="Arial" w:hAnsi="Arial" w:cs="Arial"/>
          <w:lang w:val="uk-UA"/>
        </w:rPr>
      </w:pPr>
    </w:p>
    <w:p w:rsidR="006936FF" w:rsidRPr="003566F7" w:rsidRDefault="006936FF" w:rsidP="006936FF">
      <w:pPr>
        <w:numPr>
          <w:ilvl w:val="0"/>
          <w:numId w:val="2"/>
        </w:numPr>
        <w:spacing w:after="0" w:line="240" w:lineRule="auto"/>
        <w:ind w:left="426" w:hanging="426"/>
        <w:jc w:val="both"/>
        <w:rPr>
          <w:rFonts w:ascii="Arial" w:eastAsia="Arial" w:hAnsi="Arial" w:cs="Arial"/>
          <w:b/>
          <w:bCs/>
          <w:lang w:val="uk-UA"/>
        </w:rPr>
      </w:pPr>
      <w:r w:rsidRPr="003566F7">
        <w:rPr>
          <w:rFonts w:ascii="Arial" w:eastAsia="Arial" w:hAnsi="Arial" w:cs="Arial"/>
          <w:b/>
          <w:bCs/>
          <w:lang w:val="uk-UA"/>
        </w:rPr>
        <w:t>Первинна упаковка та маркування.</w:t>
      </w:r>
    </w:p>
    <w:p w:rsidR="006936FF" w:rsidRPr="003566F7" w:rsidRDefault="006936FF" w:rsidP="006936FF">
      <w:pPr>
        <w:jc w:val="both"/>
        <w:rPr>
          <w:rFonts w:ascii="Arial" w:eastAsia="Arial" w:hAnsi="Arial" w:cs="Arial"/>
          <w:b/>
          <w:bCs/>
          <w:lang w:val="uk-UA"/>
        </w:rPr>
      </w:pPr>
    </w:p>
    <w:p w:rsidR="005B486D" w:rsidRPr="003566F7" w:rsidRDefault="005B486D" w:rsidP="005B486D">
      <w:pPr>
        <w:tabs>
          <w:tab w:val="left" w:pos="180"/>
        </w:tabs>
        <w:ind w:right="142"/>
        <w:jc w:val="both"/>
        <w:outlineLvl w:val="4"/>
        <w:rPr>
          <w:rFonts w:ascii="Arial" w:hAnsi="Arial" w:cs="Arial"/>
          <w:lang w:val="uk-UA"/>
        </w:rPr>
      </w:pPr>
      <w:r w:rsidRPr="003566F7">
        <w:rPr>
          <w:rFonts w:ascii="Arial" w:hAnsi="Arial" w:cs="Arial"/>
          <w:lang w:val="uk-UA"/>
        </w:rPr>
        <w:t xml:space="preserve">Упаковка має відповідати законодавству України. Вона повинна зберігати якість, безпечність та стабільність виробу, який вона вміщує. Вся упаковка має бути належним чином запечатана та захищена від псування при транспортуванні та невмілому користуванні. </w:t>
      </w:r>
    </w:p>
    <w:p w:rsidR="005B486D" w:rsidRPr="003566F7" w:rsidRDefault="005B486D" w:rsidP="005B486D">
      <w:pPr>
        <w:tabs>
          <w:tab w:val="left" w:pos="180"/>
        </w:tabs>
        <w:ind w:right="142"/>
        <w:jc w:val="both"/>
        <w:outlineLvl w:val="4"/>
        <w:rPr>
          <w:rFonts w:ascii="Arial" w:hAnsi="Arial" w:cs="Arial"/>
          <w:lang w:val="uk-UA"/>
        </w:rPr>
      </w:pPr>
      <w:r w:rsidRPr="003566F7">
        <w:rPr>
          <w:rFonts w:ascii="Arial" w:hAnsi="Arial" w:cs="Arial"/>
          <w:lang w:val="uk-UA"/>
        </w:rPr>
        <w:t xml:space="preserve">Упаковка тесту має бути індивідуальною, компактною, достатньо витривалою щодо дії можливих несприятливих у польових умовах факторів. </w:t>
      </w:r>
    </w:p>
    <w:p w:rsidR="005B486D" w:rsidRPr="003566F7" w:rsidRDefault="005B486D" w:rsidP="005B486D">
      <w:pPr>
        <w:tabs>
          <w:tab w:val="left" w:pos="180"/>
        </w:tabs>
        <w:ind w:right="142"/>
        <w:jc w:val="both"/>
        <w:outlineLvl w:val="4"/>
        <w:rPr>
          <w:rFonts w:ascii="Arial" w:hAnsi="Arial" w:cs="Arial"/>
          <w:lang w:val="uk-UA"/>
        </w:rPr>
      </w:pPr>
      <w:r w:rsidRPr="003566F7">
        <w:rPr>
          <w:rFonts w:ascii="Arial" w:hAnsi="Arial" w:cs="Arial"/>
          <w:lang w:val="uk-UA"/>
        </w:rPr>
        <w:t xml:space="preserve">Первинна упаковка має містити наступну інформацію: найменування й адреса виробника, місяць і рік виробництва, умови зберігання, інформацію про державну реєстрацію в Україні. </w:t>
      </w:r>
    </w:p>
    <w:p w:rsidR="006936FF" w:rsidRPr="003566F7" w:rsidRDefault="005B486D" w:rsidP="002415C3">
      <w:pPr>
        <w:jc w:val="both"/>
        <w:rPr>
          <w:rFonts w:ascii="Arial" w:hAnsi="Arial" w:cs="Arial"/>
          <w:lang w:val="uk-UA"/>
        </w:rPr>
      </w:pPr>
      <w:r w:rsidRPr="003566F7">
        <w:rPr>
          <w:rFonts w:ascii="Arial" w:hAnsi="Arial" w:cs="Arial"/>
          <w:lang w:val="uk-UA"/>
        </w:rPr>
        <w:t>В ході здійснення поставки тестів компанія-переможець (постачальник) має обов’язково надати інструкцію по використанню тестів українською мовою з кожним окремим тестом</w:t>
      </w:r>
      <w:r w:rsidR="002415C3" w:rsidRPr="003566F7">
        <w:rPr>
          <w:rFonts w:ascii="Arial" w:hAnsi="Arial" w:cs="Arial"/>
          <w:lang w:val="uk-UA"/>
        </w:rPr>
        <w:t>.</w:t>
      </w:r>
    </w:p>
    <w:p w:rsidR="005B486D" w:rsidRPr="003566F7" w:rsidRDefault="005B486D" w:rsidP="005B486D">
      <w:pPr>
        <w:tabs>
          <w:tab w:val="left" w:pos="180"/>
        </w:tabs>
        <w:ind w:right="142"/>
        <w:jc w:val="both"/>
        <w:outlineLvl w:val="4"/>
        <w:rPr>
          <w:rFonts w:ascii="Arial" w:hAnsi="Arial" w:cs="Arial"/>
          <w:lang w:val="uk-UA"/>
        </w:rPr>
      </w:pPr>
      <w:r w:rsidRPr="003566F7">
        <w:rPr>
          <w:rFonts w:ascii="Arial" w:hAnsi="Arial" w:cs="Arial"/>
          <w:lang w:val="uk-UA"/>
        </w:rPr>
        <w:t>Маркування тест-систем має бути виконано у відповідності до умов Технічного регламенту щодо медичних виробів (затверджений Постановою КМУ від 02.11.2013 року №753/754).</w:t>
      </w:r>
    </w:p>
    <w:p w:rsidR="005B486D" w:rsidRPr="003566F7" w:rsidRDefault="005B486D" w:rsidP="005B486D">
      <w:pPr>
        <w:jc w:val="both"/>
        <w:rPr>
          <w:rFonts w:ascii="Arial" w:eastAsia="Arial" w:hAnsi="Arial" w:cs="Arial"/>
          <w:b/>
          <w:bCs/>
          <w:lang w:val="uk-UA"/>
        </w:rPr>
      </w:pPr>
    </w:p>
    <w:p w:rsidR="006936FF" w:rsidRPr="003566F7" w:rsidRDefault="006936FF" w:rsidP="006936FF">
      <w:pPr>
        <w:numPr>
          <w:ilvl w:val="0"/>
          <w:numId w:val="2"/>
        </w:numPr>
        <w:spacing w:after="0" w:line="240" w:lineRule="auto"/>
        <w:ind w:left="426" w:hanging="426"/>
        <w:jc w:val="both"/>
        <w:rPr>
          <w:rFonts w:ascii="Arial" w:eastAsia="Arial" w:hAnsi="Arial" w:cs="Arial"/>
          <w:b/>
          <w:bCs/>
          <w:lang w:val="uk-UA"/>
        </w:rPr>
      </w:pPr>
      <w:r w:rsidRPr="003566F7">
        <w:rPr>
          <w:rFonts w:ascii="Arial" w:eastAsia="Arial" w:hAnsi="Arial" w:cs="Arial"/>
          <w:b/>
          <w:bCs/>
          <w:lang w:val="uk-UA"/>
        </w:rPr>
        <w:t>Вимоги щодо спеціального маркування.</w:t>
      </w:r>
    </w:p>
    <w:p w:rsidR="006936FF" w:rsidRPr="003566F7" w:rsidRDefault="006936FF" w:rsidP="006936FF">
      <w:pPr>
        <w:ind w:firstLine="709"/>
        <w:jc w:val="both"/>
        <w:rPr>
          <w:rFonts w:ascii="Arial" w:hAnsi="Arial" w:cs="Arial"/>
          <w:lang w:val="uk-UA"/>
        </w:rPr>
      </w:pPr>
    </w:p>
    <w:p w:rsidR="002415C3" w:rsidRPr="003566F7" w:rsidRDefault="002415C3" w:rsidP="002415C3">
      <w:pPr>
        <w:tabs>
          <w:tab w:val="left" w:pos="180"/>
        </w:tabs>
        <w:jc w:val="both"/>
        <w:rPr>
          <w:rFonts w:ascii="Arial" w:hAnsi="Arial" w:cs="Arial"/>
          <w:lang w:val="uk-UA"/>
        </w:rPr>
      </w:pPr>
      <w:r w:rsidRPr="003566F7">
        <w:rPr>
          <w:rFonts w:ascii="Arial" w:hAnsi="Arial" w:cs="Arial"/>
          <w:lang w:val="uk-UA"/>
        </w:rPr>
        <w:t>Постачальник повинен обов’язково розмістити групову упаковку стікер, що містить фразу «Благодійна допомога. Продаж заборонено. Національна безкоштовна гаряча лінія з питань наркозалежності та ЗПТ 0 800-507-727» у відповідності до наведеного макету (див. Додаток №4). Дизайн стікеру має бути попередньо узгоджений з Альянсом. Проект розміщення стікеру на  упаковці має бути наданий із заявкою.</w:t>
      </w:r>
    </w:p>
    <w:p w:rsidR="006936FF" w:rsidRPr="003566F7" w:rsidRDefault="006936FF" w:rsidP="002415C3">
      <w:pPr>
        <w:tabs>
          <w:tab w:val="left" w:pos="180"/>
        </w:tabs>
        <w:ind w:firstLine="709"/>
        <w:jc w:val="both"/>
        <w:rPr>
          <w:rFonts w:ascii="Arial" w:hAnsi="Arial" w:cs="Arial"/>
          <w:lang w:val="uk-UA"/>
        </w:rPr>
      </w:pPr>
      <w:r w:rsidRPr="003566F7">
        <w:rPr>
          <w:rFonts w:ascii="Arial" w:hAnsi="Arial" w:cs="Arial"/>
          <w:lang w:val="uk-UA"/>
        </w:rPr>
        <w:t>.</w:t>
      </w:r>
      <w:r w:rsidR="002415C3" w:rsidRPr="003566F7">
        <w:rPr>
          <w:rFonts w:ascii="Arial" w:hAnsi="Arial" w:cs="Arial"/>
          <w:lang w:val="uk-UA"/>
        </w:rPr>
        <w:t xml:space="preserve"> </w:t>
      </w:r>
    </w:p>
    <w:p w:rsidR="006936FF" w:rsidRPr="003566F7" w:rsidRDefault="006936FF" w:rsidP="006936FF">
      <w:pPr>
        <w:jc w:val="both"/>
        <w:rPr>
          <w:rFonts w:ascii="Arial" w:hAnsi="Arial" w:cs="Arial"/>
          <w:lang w:val="uk-UA"/>
        </w:rPr>
      </w:pPr>
    </w:p>
    <w:p w:rsidR="006936FF" w:rsidRPr="003566F7" w:rsidRDefault="006936FF" w:rsidP="006936FF">
      <w:pPr>
        <w:numPr>
          <w:ilvl w:val="0"/>
          <w:numId w:val="2"/>
        </w:numPr>
        <w:spacing w:after="0" w:line="240" w:lineRule="auto"/>
        <w:ind w:left="851" w:hanging="426"/>
        <w:jc w:val="both"/>
        <w:rPr>
          <w:rFonts w:ascii="Arial" w:hAnsi="Arial" w:cs="Arial"/>
          <w:b/>
          <w:lang w:val="uk-UA"/>
        </w:rPr>
      </w:pPr>
      <w:r w:rsidRPr="003566F7">
        <w:rPr>
          <w:rFonts w:ascii="Arial" w:eastAsia="Arial" w:hAnsi="Arial" w:cs="Arial"/>
          <w:b/>
          <w:bCs/>
          <w:lang w:val="uk-UA"/>
        </w:rPr>
        <w:t xml:space="preserve"> Медико-технічні вимоги до продукції. </w:t>
      </w:r>
    </w:p>
    <w:p w:rsidR="006936FF" w:rsidRPr="003566F7" w:rsidRDefault="006936FF" w:rsidP="006936FF">
      <w:pPr>
        <w:ind w:left="851"/>
        <w:jc w:val="both"/>
        <w:rPr>
          <w:rFonts w:ascii="Arial" w:hAnsi="Arial" w:cs="Arial"/>
          <w:b/>
          <w:lang w:val="uk-UA"/>
        </w:rPr>
      </w:pPr>
    </w:p>
    <w:p w:rsidR="002415C3" w:rsidRPr="003566F7" w:rsidRDefault="002415C3" w:rsidP="002415C3">
      <w:pPr>
        <w:pStyle w:val="ad"/>
        <w:numPr>
          <w:ilvl w:val="1"/>
          <w:numId w:val="2"/>
        </w:numPr>
        <w:tabs>
          <w:tab w:val="left" w:pos="180"/>
        </w:tabs>
        <w:ind w:left="0" w:firstLine="0"/>
        <w:jc w:val="both"/>
        <w:rPr>
          <w:rFonts w:ascii="Arial" w:hAnsi="Arial" w:cs="Arial"/>
          <w:sz w:val="22"/>
          <w:szCs w:val="22"/>
          <w:lang w:val="uk-UA"/>
        </w:rPr>
      </w:pPr>
      <w:r w:rsidRPr="003566F7">
        <w:rPr>
          <w:rFonts w:ascii="Arial" w:hAnsi="Arial" w:cs="Arial"/>
          <w:sz w:val="22"/>
          <w:szCs w:val="22"/>
          <w:lang w:val="uk-UA"/>
        </w:rPr>
        <w:t xml:space="preserve">Швидкий-тест (тест-картка) на 6 видів наркотичних речовин: </w:t>
      </w:r>
      <w:proofErr w:type="spellStart"/>
      <w:r w:rsidRPr="003566F7">
        <w:rPr>
          <w:rFonts w:ascii="Arial" w:hAnsi="Arial" w:cs="Arial"/>
          <w:sz w:val="22"/>
          <w:szCs w:val="22"/>
          <w:lang w:val="uk-UA"/>
        </w:rPr>
        <w:t>опіати</w:t>
      </w:r>
      <w:proofErr w:type="spellEnd"/>
      <w:r w:rsidRPr="003566F7">
        <w:rPr>
          <w:rFonts w:ascii="Arial" w:hAnsi="Arial" w:cs="Arial"/>
          <w:sz w:val="22"/>
          <w:szCs w:val="22"/>
          <w:lang w:val="uk-UA"/>
        </w:rPr>
        <w:t xml:space="preserve">, барбітурати, амфетамін, </w:t>
      </w:r>
      <w:proofErr w:type="spellStart"/>
      <w:r w:rsidRPr="003566F7">
        <w:rPr>
          <w:rFonts w:ascii="Arial" w:hAnsi="Arial" w:cs="Arial"/>
          <w:sz w:val="22"/>
          <w:szCs w:val="22"/>
          <w:lang w:val="uk-UA"/>
        </w:rPr>
        <w:t>метамфетамін</w:t>
      </w:r>
      <w:proofErr w:type="spellEnd"/>
      <w:r w:rsidRPr="003566F7">
        <w:rPr>
          <w:rFonts w:ascii="Arial" w:hAnsi="Arial" w:cs="Arial"/>
          <w:sz w:val="22"/>
          <w:szCs w:val="22"/>
          <w:lang w:val="uk-UA"/>
        </w:rPr>
        <w:t xml:space="preserve">, </w:t>
      </w:r>
      <w:proofErr w:type="spellStart"/>
      <w:r w:rsidRPr="003566F7">
        <w:rPr>
          <w:rFonts w:ascii="Arial" w:hAnsi="Arial" w:cs="Arial"/>
          <w:sz w:val="22"/>
          <w:szCs w:val="22"/>
          <w:lang w:val="uk-UA"/>
        </w:rPr>
        <w:t>бензодіазепіни</w:t>
      </w:r>
      <w:proofErr w:type="spellEnd"/>
      <w:r w:rsidRPr="003566F7">
        <w:rPr>
          <w:rFonts w:ascii="Arial" w:hAnsi="Arial" w:cs="Arial"/>
          <w:sz w:val="22"/>
          <w:szCs w:val="22"/>
          <w:lang w:val="uk-UA"/>
        </w:rPr>
        <w:t xml:space="preserve">, </w:t>
      </w:r>
      <w:proofErr w:type="spellStart"/>
      <w:r w:rsidRPr="003566F7">
        <w:rPr>
          <w:rFonts w:ascii="Arial" w:hAnsi="Arial" w:cs="Arial"/>
          <w:sz w:val="22"/>
          <w:szCs w:val="22"/>
          <w:lang w:val="uk-UA"/>
        </w:rPr>
        <w:t>метадон</w:t>
      </w:r>
      <w:proofErr w:type="spellEnd"/>
      <w:r w:rsidRPr="003566F7">
        <w:rPr>
          <w:rFonts w:ascii="Arial" w:hAnsi="Arial" w:cs="Arial"/>
          <w:sz w:val="22"/>
          <w:szCs w:val="22"/>
          <w:lang w:val="uk-UA"/>
        </w:rPr>
        <w:t xml:space="preserve"> (сеча).</w:t>
      </w:r>
    </w:p>
    <w:p w:rsidR="002415C3" w:rsidRPr="003566F7" w:rsidRDefault="002415C3" w:rsidP="002415C3">
      <w:pPr>
        <w:pStyle w:val="ad"/>
        <w:tabs>
          <w:tab w:val="left" w:pos="180"/>
        </w:tabs>
        <w:ind w:left="0"/>
        <w:jc w:val="both"/>
        <w:rPr>
          <w:rFonts w:ascii="Arial" w:hAnsi="Arial" w:cs="Arial"/>
          <w:sz w:val="22"/>
          <w:szCs w:val="22"/>
          <w:lang w:val="uk-UA"/>
        </w:rPr>
      </w:pPr>
      <w:r w:rsidRPr="003566F7">
        <w:rPr>
          <w:rFonts w:ascii="Arial" w:hAnsi="Arial" w:cs="Arial"/>
          <w:sz w:val="22"/>
          <w:szCs w:val="22"/>
          <w:lang w:val="uk-UA"/>
        </w:rPr>
        <w:t xml:space="preserve">Швидкий якісний </w:t>
      </w:r>
      <w:proofErr w:type="spellStart"/>
      <w:r w:rsidRPr="003566F7">
        <w:rPr>
          <w:rFonts w:ascii="Arial" w:hAnsi="Arial" w:cs="Arial"/>
          <w:sz w:val="22"/>
          <w:szCs w:val="22"/>
          <w:lang w:val="uk-UA"/>
        </w:rPr>
        <w:t>імунохроматографічний</w:t>
      </w:r>
      <w:proofErr w:type="spellEnd"/>
      <w:r w:rsidRPr="003566F7">
        <w:rPr>
          <w:rFonts w:ascii="Arial" w:hAnsi="Arial" w:cs="Arial"/>
          <w:sz w:val="22"/>
          <w:szCs w:val="22"/>
          <w:lang w:val="uk-UA"/>
        </w:rPr>
        <w:t xml:space="preserve"> тест на 6 видів наркотичних речовин, призначений для одночасного виявлення </w:t>
      </w:r>
      <w:proofErr w:type="spellStart"/>
      <w:r w:rsidRPr="003566F7">
        <w:rPr>
          <w:rFonts w:ascii="Arial" w:hAnsi="Arial" w:cs="Arial"/>
          <w:sz w:val="22"/>
          <w:szCs w:val="22"/>
          <w:lang w:val="uk-UA"/>
        </w:rPr>
        <w:t>опіатів</w:t>
      </w:r>
      <w:proofErr w:type="spellEnd"/>
      <w:r w:rsidRPr="003566F7">
        <w:rPr>
          <w:rFonts w:ascii="Arial" w:hAnsi="Arial" w:cs="Arial"/>
          <w:sz w:val="22"/>
          <w:szCs w:val="22"/>
          <w:lang w:val="uk-UA"/>
        </w:rPr>
        <w:t xml:space="preserve">, барбітуратів, амфетамінів, </w:t>
      </w:r>
      <w:proofErr w:type="spellStart"/>
      <w:r w:rsidRPr="003566F7">
        <w:rPr>
          <w:rFonts w:ascii="Arial" w:hAnsi="Arial" w:cs="Arial"/>
          <w:sz w:val="22"/>
          <w:szCs w:val="22"/>
          <w:lang w:val="uk-UA"/>
        </w:rPr>
        <w:t>метамфетамінів</w:t>
      </w:r>
      <w:proofErr w:type="spellEnd"/>
      <w:r w:rsidRPr="003566F7">
        <w:rPr>
          <w:rFonts w:ascii="Arial" w:hAnsi="Arial" w:cs="Arial"/>
          <w:sz w:val="22"/>
          <w:szCs w:val="22"/>
          <w:lang w:val="uk-UA"/>
        </w:rPr>
        <w:t xml:space="preserve">, </w:t>
      </w:r>
      <w:proofErr w:type="spellStart"/>
      <w:r w:rsidRPr="003566F7">
        <w:rPr>
          <w:rFonts w:ascii="Arial" w:hAnsi="Arial" w:cs="Arial"/>
          <w:sz w:val="22"/>
          <w:szCs w:val="22"/>
          <w:lang w:val="uk-UA"/>
        </w:rPr>
        <w:t>бензодіазепінів</w:t>
      </w:r>
      <w:proofErr w:type="spellEnd"/>
      <w:r w:rsidRPr="003566F7">
        <w:rPr>
          <w:rFonts w:ascii="Arial" w:hAnsi="Arial" w:cs="Arial"/>
          <w:sz w:val="22"/>
          <w:szCs w:val="22"/>
          <w:lang w:val="uk-UA"/>
        </w:rPr>
        <w:t xml:space="preserve"> </w:t>
      </w:r>
      <w:proofErr w:type="spellStart"/>
      <w:r w:rsidRPr="003566F7">
        <w:rPr>
          <w:rFonts w:ascii="Arial" w:hAnsi="Arial" w:cs="Arial"/>
          <w:sz w:val="22"/>
          <w:szCs w:val="22"/>
          <w:lang w:val="uk-UA"/>
        </w:rPr>
        <w:t>метадону</w:t>
      </w:r>
      <w:proofErr w:type="spellEnd"/>
      <w:r w:rsidRPr="003566F7">
        <w:rPr>
          <w:rFonts w:ascii="Arial" w:hAnsi="Arial" w:cs="Arial"/>
          <w:sz w:val="22"/>
          <w:szCs w:val="22"/>
          <w:lang w:val="uk-UA"/>
        </w:rPr>
        <w:t xml:space="preserve"> та/або продуктів їх розпаду у зразках сечі людини. Тест дає можливість перевірити наявність одразу 6 видів наркотичних речовин в організмі в один простий крок. </w:t>
      </w:r>
    </w:p>
    <w:p w:rsidR="002415C3" w:rsidRPr="003566F7" w:rsidRDefault="002415C3" w:rsidP="002415C3">
      <w:pPr>
        <w:pStyle w:val="ad"/>
        <w:tabs>
          <w:tab w:val="left" w:pos="180"/>
        </w:tabs>
        <w:ind w:left="0"/>
        <w:jc w:val="both"/>
        <w:rPr>
          <w:rFonts w:ascii="Arial" w:hAnsi="Arial" w:cs="Arial"/>
          <w:sz w:val="22"/>
          <w:szCs w:val="22"/>
          <w:lang w:val="uk-UA"/>
        </w:rPr>
      </w:pPr>
      <w:r w:rsidRPr="003566F7">
        <w:rPr>
          <w:rFonts w:ascii="Arial" w:hAnsi="Arial" w:cs="Arial"/>
          <w:sz w:val="22"/>
          <w:szCs w:val="22"/>
          <w:lang w:val="uk-UA"/>
        </w:rPr>
        <w:t>Час зчитування тестування до 10 хвилин.</w:t>
      </w:r>
    </w:p>
    <w:p w:rsidR="002415C3" w:rsidRPr="003566F7" w:rsidRDefault="002415C3" w:rsidP="002415C3">
      <w:pPr>
        <w:pStyle w:val="ad"/>
        <w:tabs>
          <w:tab w:val="left" w:pos="180"/>
        </w:tabs>
        <w:ind w:left="0"/>
        <w:jc w:val="both"/>
        <w:rPr>
          <w:rFonts w:ascii="Arial" w:hAnsi="Arial" w:cs="Arial"/>
          <w:sz w:val="22"/>
          <w:szCs w:val="22"/>
          <w:lang w:val="uk-UA"/>
        </w:rPr>
      </w:pPr>
      <w:r w:rsidRPr="003566F7">
        <w:rPr>
          <w:rFonts w:ascii="Arial" w:hAnsi="Arial" w:cs="Arial"/>
          <w:sz w:val="22"/>
          <w:szCs w:val="22"/>
          <w:lang w:val="uk-UA"/>
        </w:rPr>
        <w:t>Наявність вбудованого контролю якості щодо кількості внесеного зразку та розподілу реагентів.</w:t>
      </w:r>
    </w:p>
    <w:p w:rsidR="002415C3" w:rsidRPr="003566F7" w:rsidRDefault="002415C3" w:rsidP="002415C3">
      <w:pPr>
        <w:pStyle w:val="ad"/>
        <w:tabs>
          <w:tab w:val="left" w:pos="180"/>
        </w:tabs>
        <w:ind w:left="0"/>
        <w:jc w:val="both"/>
        <w:rPr>
          <w:rFonts w:ascii="Arial" w:hAnsi="Arial" w:cs="Arial"/>
          <w:sz w:val="22"/>
          <w:szCs w:val="22"/>
          <w:lang w:val="uk-UA"/>
        </w:rPr>
      </w:pPr>
      <w:r w:rsidRPr="003566F7">
        <w:rPr>
          <w:rFonts w:ascii="Arial" w:hAnsi="Arial" w:cs="Arial"/>
          <w:sz w:val="22"/>
          <w:szCs w:val="22"/>
          <w:lang w:val="uk-UA"/>
        </w:rPr>
        <w:t>Температура зберігання: від 2 до 30°C, тести стабільні до закінчення терміну придатності.</w:t>
      </w:r>
    </w:p>
    <w:p w:rsidR="002415C3" w:rsidRDefault="002415C3" w:rsidP="002415C3">
      <w:pPr>
        <w:pStyle w:val="ad"/>
        <w:tabs>
          <w:tab w:val="left" w:pos="180"/>
        </w:tabs>
        <w:ind w:left="0"/>
        <w:jc w:val="both"/>
        <w:rPr>
          <w:rFonts w:ascii="Arial" w:hAnsi="Arial" w:cs="Arial"/>
          <w:sz w:val="22"/>
          <w:szCs w:val="22"/>
          <w:lang w:val="uk-UA"/>
        </w:rPr>
      </w:pPr>
      <w:r w:rsidRPr="003566F7">
        <w:rPr>
          <w:rFonts w:ascii="Arial" w:hAnsi="Arial" w:cs="Arial"/>
          <w:sz w:val="22"/>
          <w:szCs w:val="22"/>
          <w:lang w:val="uk-UA"/>
        </w:rPr>
        <w:lastRenderedPageBreak/>
        <w:t>Швидкий тест постачається в комплектації: Тест-картка в індивідуальній упаковці та інструкція по  використанню українською мовою</w:t>
      </w:r>
    </w:p>
    <w:p w:rsidR="009866AE" w:rsidRPr="009866AE" w:rsidRDefault="009866AE" w:rsidP="002415C3">
      <w:pPr>
        <w:pStyle w:val="ad"/>
        <w:tabs>
          <w:tab w:val="left" w:pos="180"/>
        </w:tabs>
        <w:ind w:left="0"/>
        <w:jc w:val="both"/>
        <w:rPr>
          <w:rFonts w:ascii="Arial" w:hAnsi="Arial" w:cs="Arial"/>
          <w:sz w:val="22"/>
          <w:szCs w:val="22"/>
          <w:lang w:val="uk-UA"/>
        </w:rPr>
      </w:pPr>
      <w:r>
        <w:rPr>
          <w:rFonts w:ascii="Arial" w:hAnsi="Arial" w:cs="Arial"/>
          <w:sz w:val="22"/>
          <w:szCs w:val="22"/>
          <w:lang w:val="uk-UA"/>
        </w:rPr>
        <w:t>Залишковий термін придатності на момент поставки не менше 75% від загального терміну придатності.</w:t>
      </w:r>
    </w:p>
    <w:p w:rsidR="002415C3" w:rsidRPr="003566F7" w:rsidRDefault="006936FF" w:rsidP="002415C3">
      <w:pPr>
        <w:pStyle w:val="ad"/>
        <w:numPr>
          <w:ilvl w:val="1"/>
          <w:numId w:val="2"/>
        </w:numPr>
        <w:tabs>
          <w:tab w:val="left" w:pos="180"/>
        </w:tabs>
        <w:ind w:left="0" w:firstLine="0"/>
        <w:jc w:val="both"/>
        <w:rPr>
          <w:rFonts w:ascii="Arial" w:hAnsi="Arial" w:cs="Arial"/>
          <w:sz w:val="22"/>
          <w:szCs w:val="22"/>
          <w:lang w:val="uk-UA"/>
        </w:rPr>
      </w:pPr>
      <w:r w:rsidRPr="003566F7">
        <w:rPr>
          <w:rFonts w:ascii="Arial" w:hAnsi="Arial" w:cs="Arial"/>
          <w:sz w:val="22"/>
          <w:szCs w:val="22"/>
          <w:lang w:val="uk-UA"/>
        </w:rPr>
        <w:t xml:space="preserve"> </w:t>
      </w:r>
      <w:r w:rsidR="002415C3" w:rsidRPr="003566F7">
        <w:rPr>
          <w:rFonts w:ascii="Arial" w:hAnsi="Arial" w:cs="Arial"/>
          <w:sz w:val="22"/>
          <w:szCs w:val="22"/>
          <w:lang w:val="uk-UA"/>
        </w:rPr>
        <w:t xml:space="preserve">Швидкий-тест (тест-картка) на 6 видів наркотичних речовин: </w:t>
      </w:r>
      <w:proofErr w:type="spellStart"/>
      <w:r w:rsidR="002415C3" w:rsidRPr="003566F7">
        <w:rPr>
          <w:rFonts w:ascii="Arial" w:hAnsi="Arial" w:cs="Arial"/>
          <w:sz w:val="22"/>
          <w:szCs w:val="22"/>
          <w:lang w:val="uk-UA"/>
        </w:rPr>
        <w:t>опіати</w:t>
      </w:r>
      <w:proofErr w:type="spellEnd"/>
      <w:r w:rsidR="002415C3" w:rsidRPr="003566F7">
        <w:rPr>
          <w:rFonts w:ascii="Arial" w:hAnsi="Arial" w:cs="Arial"/>
          <w:sz w:val="22"/>
          <w:szCs w:val="22"/>
          <w:lang w:val="uk-UA"/>
        </w:rPr>
        <w:t xml:space="preserve">, барбітурати, амфетамін, </w:t>
      </w:r>
      <w:proofErr w:type="spellStart"/>
      <w:r w:rsidR="002415C3" w:rsidRPr="003566F7">
        <w:rPr>
          <w:rFonts w:ascii="Arial" w:hAnsi="Arial" w:cs="Arial"/>
          <w:sz w:val="22"/>
          <w:szCs w:val="22"/>
          <w:lang w:val="uk-UA"/>
        </w:rPr>
        <w:t>метамфетамін</w:t>
      </w:r>
      <w:proofErr w:type="spellEnd"/>
      <w:r w:rsidR="002415C3" w:rsidRPr="003566F7">
        <w:rPr>
          <w:rFonts w:ascii="Arial" w:hAnsi="Arial" w:cs="Arial"/>
          <w:sz w:val="22"/>
          <w:szCs w:val="22"/>
          <w:lang w:val="uk-UA"/>
        </w:rPr>
        <w:t xml:space="preserve">, </w:t>
      </w:r>
      <w:proofErr w:type="spellStart"/>
      <w:r w:rsidR="002415C3" w:rsidRPr="003566F7">
        <w:rPr>
          <w:rFonts w:ascii="Arial" w:hAnsi="Arial" w:cs="Arial"/>
          <w:sz w:val="22"/>
          <w:szCs w:val="22"/>
          <w:lang w:val="uk-UA"/>
        </w:rPr>
        <w:t>бензодіазепіни</w:t>
      </w:r>
      <w:proofErr w:type="spellEnd"/>
      <w:r w:rsidR="002415C3" w:rsidRPr="003566F7">
        <w:rPr>
          <w:rFonts w:ascii="Arial" w:hAnsi="Arial" w:cs="Arial"/>
          <w:sz w:val="22"/>
          <w:szCs w:val="22"/>
          <w:lang w:val="uk-UA"/>
        </w:rPr>
        <w:t xml:space="preserve">, </w:t>
      </w:r>
      <w:proofErr w:type="spellStart"/>
      <w:r w:rsidR="002415C3" w:rsidRPr="003566F7">
        <w:rPr>
          <w:rFonts w:ascii="Arial" w:hAnsi="Arial" w:cs="Arial"/>
          <w:sz w:val="22"/>
          <w:szCs w:val="22"/>
          <w:lang w:val="uk-UA"/>
        </w:rPr>
        <w:t>бупренорфін</w:t>
      </w:r>
      <w:proofErr w:type="spellEnd"/>
      <w:r w:rsidR="002415C3" w:rsidRPr="003566F7">
        <w:rPr>
          <w:rFonts w:ascii="Arial" w:hAnsi="Arial" w:cs="Arial"/>
          <w:sz w:val="22"/>
          <w:szCs w:val="22"/>
          <w:lang w:val="uk-UA"/>
        </w:rPr>
        <w:t xml:space="preserve"> (сеча).</w:t>
      </w:r>
    </w:p>
    <w:p w:rsidR="002415C3" w:rsidRPr="003566F7" w:rsidRDefault="002415C3" w:rsidP="002415C3">
      <w:pPr>
        <w:tabs>
          <w:tab w:val="left" w:pos="180"/>
        </w:tabs>
        <w:jc w:val="both"/>
        <w:rPr>
          <w:rFonts w:ascii="Arial" w:hAnsi="Arial" w:cs="Arial"/>
          <w:lang w:val="uk-UA"/>
        </w:rPr>
      </w:pPr>
      <w:r w:rsidRPr="003566F7">
        <w:rPr>
          <w:rFonts w:ascii="Arial" w:hAnsi="Arial" w:cs="Arial"/>
          <w:lang w:val="uk-UA"/>
        </w:rPr>
        <w:t xml:space="preserve">Швидкий якісний </w:t>
      </w:r>
      <w:proofErr w:type="spellStart"/>
      <w:r w:rsidRPr="003566F7">
        <w:rPr>
          <w:rFonts w:ascii="Arial" w:hAnsi="Arial" w:cs="Arial"/>
          <w:lang w:val="uk-UA"/>
        </w:rPr>
        <w:t>імунохроматографічний</w:t>
      </w:r>
      <w:proofErr w:type="spellEnd"/>
      <w:r w:rsidRPr="003566F7">
        <w:rPr>
          <w:rFonts w:ascii="Arial" w:hAnsi="Arial" w:cs="Arial"/>
          <w:lang w:val="uk-UA"/>
        </w:rPr>
        <w:t xml:space="preserve"> тест на 6 видів наркотичних речовин, призначений для одночасного виявлення </w:t>
      </w:r>
      <w:proofErr w:type="spellStart"/>
      <w:r w:rsidRPr="003566F7">
        <w:rPr>
          <w:rFonts w:ascii="Arial" w:hAnsi="Arial" w:cs="Arial"/>
          <w:lang w:val="uk-UA"/>
        </w:rPr>
        <w:t>опіатів</w:t>
      </w:r>
      <w:proofErr w:type="spellEnd"/>
      <w:r w:rsidRPr="003566F7">
        <w:rPr>
          <w:rFonts w:ascii="Arial" w:hAnsi="Arial" w:cs="Arial"/>
          <w:lang w:val="uk-UA"/>
        </w:rPr>
        <w:t xml:space="preserve">, барбітуратів, амфетамінів, </w:t>
      </w:r>
      <w:proofErr w:type="spellStart"/>
      <w:r w:rsidRPr="003566F7">
        <w:rPr>
          <w:rFonts w:ascii="Arial" w:hAnsi="Arial" w:cs="Arial"/>
          <w:lang w:val="uk-UA"/>
        </w:rPr>
        <w:t>метамфетамінів</w:t>
      </w:r>
      <w:proofErr w:type="spellEnd"/>
      <w:r w:rsidRPr="003566F7">
        <w:rPr>
          <w:rFonts w:ascii="Arial" w:hAnsi="Arial" w:cs="Arial"/>
          <w:lang w:val="uk-UA"/>
        </w:rPr>
        <w:t xml:space="preserve">, </w:t>
      </w:r>
      <w:proofErr w:type="spellStart"/>
      <w:r w:rsidRPr="003566F7">
        <w:rPr>
          <w:rFonts w:ascii="Arial" w:hAnsi="Arial" w:cs="Arial"/>
          <w:lang w:val="uk-UA"/>
        </w:rPr>
        <w:t>бензодіазепінів</w:t>
      </w:r>
      <w:proofErr w:type="spellEnd"/>
      <w:r w:rsidRPr="003566F7">
        <w:rPr>
          <w:rFonts w:ascii="Arial" w:hAnsi="Arial" w:cs="Arial"/>
          <w:lang w:val="uk-UA"/>
        </w:rPr>
        <w:t xml:space="preserve">, </w:t>
      </w:r>
      <w:proofErr w:type="spellStart"/>
      <w:r w:rsidRPr="003566F7">
        <w:rPr>
          <w:rFonts w:ascii="Arial" w:hAnsi="Arial" w:cs="Arial"/>
          <w:lang w:val="uk-UA"/>
        </w:rPr>
        <w:t>бупренорфіну</w:t>
      </w:r>
      <w:proofErr w:type="spellEnd"/>
      <w:r w:rsidRPr="003566F7">
        <w:rPr>
          <w:rFonts w:ascii="Arial" w:hAnsi="Arial" w:cs="Arial"/>
          <w:lang w:val="uk-UA"/>
        </w:rPr>
        <w:t xml:space="preserve"> та/або продуктів їх розпаду у зразках сечі людини. Тест дає можливість перевірити наявність одразу 6 видів наркотичних речовин в організмі в один простий крок. </w:t>
      </w:r>
    </w:p>
    <w:p w:rsidR="002415C3" w:rsidRPr="003566F7" w:rsidRDefault="002415C3" w:rsidP="002415C3">
      <w:pPr>
        <w:tabs>
          <w:tab w:val="left" w:pos="180"/>
        </w:tabs>
        <w:jc w:val="both"/>
        <w:rPr>
          <w:rFonts w:ascii="Arial" w:hAnsi="Arial" w:cs="Arial"/>
          <w:lang w:val="uk-UA"/>
        </w:rPr>
      </w:pPr>
      <w:r w:rsidRPr="003566F7">
        <w:rPr>
          <w:rFonts w:ascii="Arial" w:hAnsi="Arial" w:cs="Arial"/>
          <w:lang w:val="uk-UA"/>
        </w:rPr>
        <w:t>Час зчитування тестування до 10 хвилин.</w:t>
      </w:r>
    </w:p>
    <w:p w:rsidR="002415C3" w:rsidRPr="003566F7" w:rsidRDefault="002415C3" w:rsidP="002415C3">
      <w:pPr>
        <w:pStyle w:val="ad"/>
        <w:tabs>
          <w:tab w:val="left" w:pos="180"/>
        </w:tabs>
        <w:ind w:left="0"/>
        <w:jc w:val="both"/>
        <w:rPr>
          <w:rFonts w:ascii="Arial" w:hAnsi="Arial" w:cs="Arial"/>
          <w:sz w:val="22"/>
          <w:szCs w:val="22"/>
          <w:lang w:val="uk-UA"/>
        </w:rPr>
      </w:pPr>
      <w:r w:rsidRPr="003566F7">
        <w:rPr>
          <w:rFonts w:ascii="Arial" w:hAnsi="Arial" w:cs="Arial"/>
          <w:sz w:val="22"/>
          <w:szCs w:val="22"/>
          <w:lang w:val="uk-UA"/>
        </w:rPr>
        <w:t>Наявність вбудованого контролю якості щодо кількості внесеного зразку та розподілу реагентів.</w:t>
      </w:r>
    </w:p>
    <w:p w:rsidR="002415C3" w:rsidRPr="003566F7" w:rsidRDefault="002415C3" w:rsidP="002415C3">
      <w:pPr>
        <w:pStyle w:val="ad"/>
        <w:tabs>
          <w:tab w:val="left" w:pos="180"/>
        </w:tabs>
        <w:ind w:left="0"/>
        <w:jc w:val="both"/>
        <w:rPr>
          <w:rFonts w:ascii="Arial" w:hAnsi="Arial" w:cs="Arial"/>
          <w:sz w:val="22"/>
          <w:szCs w:val="22"/>
          <w:lang w:val="uk-UA"/>
        </w:rPr>
      </w:pPr>
      <w:r w:rsidRPr="003566F7">
        <w:rPr>
          <w:rFonts w:ascii="Arial" w:hAnsi="Arial" w:cs="Arial"/>
          <w:sz w:val="22"/>
          <w:szCs w:val="22"/>
          <w:lang w:val="uk-UA"/>
        </w:rPr>
        <w:t>Температура зберігання: від 2 до 30°C, тести стабільні до закінчення терміну придатності.</w:t>
      </w:r>
    </w:p>
    <w:p w:rsidR="002415C3" w:rsidRDefault="002415C3" w:rsidP="002415C3">
      <w:pPr>
        <w:pStyle w:val="ad"/>
        <w:tabs>
          <w:tab w:val="left" w:pos="180"/>
        </w:tabs>
        <w:ind w:left="0"/>
        <w:jc w:val="both"/>
        <w:rPr>
          <w:rFonts w:ascii="Arial" w:hAnsi="Arial" w:cs="Arial"/>
          <w:sz w:val="22"/>
          <w:szCs w:val="22"/>
          <w:lang w:val="uk-UA"/>
        </w:rPr>
      </w:pPr>
      <w:r w:rsidRPr="003566F7">
        <w:rPr>
          <w:rFonts w:ascii="Arial" w:hAnsi="Arial" w:cs="Arial"/>
          <w:sz w:val="22"/>
          <w:szCs w:val="22"/>
          <w:lang w:val="uk-UA"/>
        </w:rPr>
        <w:t>Швидкий тест постачається в комплектації: Тест-картка в індивідуальній упаковці та інструкція по  використанню українською мовою.</w:t>
      </w:r>
    </w:p>
    <w:p w:rsidR="009866AE" w:rsidRPr="009866AE" w:rsidRDefault="009866AE" w:rsidP="009866AE">
      <w:pPr>
        <w:pStyle w:val="ad"/>
        <w:tabs>
          <w:tab w:val="left" w:pos="180"/>
        </w:tabs>
        <w:ind w:left="0"/>
        <w:jc w:val="both"/>
        <w:rPr>
          <w:rFonts w:ascii="Arial" w:hAnsi="Arial" w:cs="Arial"/>
          <w:sz w:val="22"/>
          <w:szCs w:val="22"/>
          <w:lang w:val="uk-UA"/>
        </w:rPr>
      </w:pPr>
      <w:r>
        <w:rPr>
          <w:rFonts w:ascii="Arial" w:hAnsi="Arial" w:cs="Arial"/>
          <w:sz w:val="22"/>
          <w:szCs w:val="22"/>
          <w:lang w:val="uk-UA"/>
        </w:rPr>
        <w:t>Залишковий термін придатності на момент поставки не менше75% від загального терміну придатності.</w:t>
      </w:r>
    </w:p>
    <w:p w:rsidR="009866AE" w:rsidRPr="003566F7" w:rsidRDefault="009866AE" w:rsidP="002415C3">
      <w:pPr>
        <w:pStyle w:val="ad"/>
        <w:tabs>
          <w:tab w:val="left" w:pos="180"/>
        </w:tabs>
        <w:ind w:left="0"/>
        <w:jc w:val="both"/>
        <w:rPr>
          <w:rFonts w:ascii="Arial" w:hAnsi="Arial" w:cs="Arial"/>
          <w:sz w:val="22"/>
          <w:szCs w:val="22"/>
          <w:lang w:val="uk-UA"/>
        </w:rPr>
      </w:pPr>
    </w:p>
    <w:p w:rsidR="002415C3" w:rsidRPr="003566F7" w:rsidRDefault="002415C3" w:rsidP="002415C3">
      <w:pPr>
        <w:pStyle w:val="ad"/>
        <w:numPr>
          <w:ilvl w:val="1"/>
          <w:numId w:val="2"/>
        </w:numPr>
        <w:tabs>
          <w:tab w:val="left" w:pos="180"/>
        </w:tabs>
        <w:ind w:left="0" w:firstLine="0"/>
        <w:jc w:val="both"/>
        <w:rPr>
          <w:rFonts w:ascii="Arial" w:hAnsi="Arial" w:cs="Arial"/>
          <w:sz w:val="22"/>
          <w:szCs w:val="22"/>
          <w:lang w:val="uk-UA"/>
        </w:rPr>
      </w:pPr>
      <w:r w:rsidRPr="003566F7">
        <w:rPr>
          <w:rFonts w:ascii="Arial" w:hAnsi="Arial" w:cs="Arial"/>
          <w:b/>
          <w:sz w:val="22"/>
          <w:szCs w:val="22"/>
          <w:lang w:val="uk-UA" w:eastAsia="uk-UA"/>
        </w:rPr>
        <w:t xml:space="preserve">Порогові рівні чутливості тестів </w:t>
      </w:r>
    </w:p>
    <w:tbl>
      <w:tblPr>
        <w:tblW w:w="8946" w:type="dxa"/>
        <w:tblInd w:w="93" w:type="dxa"/>
        <w:tblCellMar>
          <w:left w:w="0" w:type="dxa"/>
          <w:right w:w="0" w:type="dxa"/>
        </w:tblCellMar>
        <w:tblLook w:val="04A0" w:firstRow="1" w:lastRow="0" w:firstColumn="1" w:lastColumn="0" w:noHBand="0" w:noVBand="1"/>
      </w:tblPr>
      <w:tblGrid>
        <w:gridCol w:w="4551"/>
        <w:gridCol w:w="4395"/>
      </w:tblGrid>
      <w:tr w:rsidR="002415C3" w:rsidRPr="003566F7" w:rsidTr="008850DE">
        <w:trPr>
          <w:trHeight w:val="570"/>
        </w:trPr>
        <w:tc>
          <w:tcPr>
            <w:tcW w:w="455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2415C3" w:rsidRPr="003566F7" w:rsidRDefault="002415C3" w:rsidP="008850DE">
            <w:pPr>
              <w:ind w:right="142"/>
              <w:jc w:val="center"/>
              <w:outlineLvl w:val="4"/>
              <w:rPr>
                <w:rFonts w:ascii="Arial" w:hAnsi="Arial" w:cs="Arial"/>
                <w:b/>
                <w:lang w:val="uk-UA" w:eastAsia="uk-UA"/>
              </w:rPr>
            </w:pPr>
            <w:r w:rsidRPr="003566F7">
              <w:rPr>
                <w:rFonts w:ascii="Arial" w:hAnsi="Arial" w:cs="Arial"/>
                <w:b/>
                <w:lang w:val="uk-UA" w:eastAsia="uk-UA"/>
              </w:rPr>
              <w:t>Вид наркотичної речовини</w:t>
            </w:r>
          </w:p>
        </w:tc>
        <w:tc>
          <w:tcPr>
            <w:tcW w:w="43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415C3" w:rsidRPr="003566F7" w:rsidRDefault="002415C3" w:rsidP="008850DE">
            <w:pPr>
              <w:ind w:right="142"/>
              <w:jc w:val="center"/>
              <w:outlineLvl w:val="4"/>
              <w:rPr>
                <w:rFonts w:ascii="Arial" w:hAnsi="Arial" w:cs="Arial"/>
                <w:b/>
                <w:lang w:val="uk-UA" w:eastAsia="uk-UA"/>
              </w:rPr>
            </w:pPr>
            <w:r w:rsidRPr="003566F7">
              <w:rPr>
                <w:rFonts w:ascii="Arial" w:hAnsi="Arial" w:cs="Arial"/>
                <w:b/>
                <w:lang w:val="uk-UA" w:eastAsia="uk-UA"/>
              </w:rPr>
              <w:t>Пороговий рівень(</w:t>
            </w:r>
            <w:proofErr w:type="spellStart"/>
            <w:r w:rsidRPr="003566F7">
              <w:rPr>
                <w:rFonts w:ascii="Arial" w:hAnsi="Arial" w:cs="Arial"/>
                <w:b/>
                <w:lang w:val="uk-UA" w:eastAsia="uk-UA"/>
              </w:rPr>
              <w:t>нг</w:t>
            </w:r>
            <w:proofErr w:type="spellEnd"/>
            <w:r w:rsidRPr="003566F7">
              <w:rPr>
                <w:rFonts w:ascii="Arial" w:hAnsi="Arial" w:cs="Arial"/>
                <w:b/>
                <w:lang w:val="uk-UA" w:eastAsia="uk-UA"/>
              </w:rPr>
              <w:t>/мл)</w:t>
            </w:r>
          </w:p>
        </w:tc>
      </w:tr>
      <w:tr w:rsidR="002415C3" w:rsidRPr="003566F7" w:rsidTr="008850DE">
        <w:trPr>
          <w:trHeight w:val="300"/>
        </w:trPr>
        <w:tc>
          <w:tcPr>
            <w:tcW w:w="45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415C3" w:rsidRPr="003566F7" w:rsidRDefault="002415C3" w:rsidP="008850DE">
            <w:pPr>
              <w:ind w:right="142"/>
              <w:jc w:val="both"/>
              <w:outlineLvl w:val="4"/>
              <w:rPr>
                <w:rFonts w:ascii="Arial" w:hAnsi="Arial" w:cs="Arial"/>
                <w:lang w:val="uk-UA" w:eastAsia="uk-UA"/>
              </w:rPr>
            </w:pPr>
            <w:r w:rsidRPr="003566F7">
              <w:rPr>
                <w:rFonts w:ascii="Arial" w:hAnsi="Arial" w:cs="Arial"/>
                <w:lang w:val="uk-UA" w:eastAsia="uk-UA"/>
              </w:rPr>
              <w:t>Амфетамін (AMP)</w:t>
            </w:r>
          </w:p>
        </w:tc>
        <w:tc>
          <w:tcPr>
            <w:tcW w:w="439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415C3" w:rsidRPr="003566F7" w:rsidRDefault="002415C3" w:rsidP="008850DE">
            <w:pPr>
              <w:ind w:right="142"/>
              <w:jc w:val="center"/>
              <w:outlineLvl w:val="4"/>
              <w:rPr>
                <w:rFonts w:ascii="Arial" w:hAnsi="Arial" w:cs="Arial"/>
                <w:lang w:val="uk-UA" w:eastAsia="uk-UA"/>
              </w:rPr>
            </w:pPr>
            <w:r w:rsidRPr="003566F7">
              <w:rPr>
                <w:rFonts w:ascii="Arial" w:hAnsi="Arial" w:cs="Arial"/>
                <w:lang w:val="uk-UA" w:eastAsia="uk-UA"/>
              </w:rPr>
              <w:t>500</w:t>
            </w:r>
          </w:p>
        </w:tc>
      </w:tr>
      <w:tr w:rsidR="002415C3" w:rsidRPr="003566F7" w:rsidTr="008850DE">
        <w:trPr>
          <w:trHeight w:val="300"/>
        </w:trPr>
        <w:tc>
          <w:tcPr>
            <w:tcW w:w="45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415C3" w:rsidRPr="003566F7" w:rsidRDefault="002415C3" w:rsidP="008850DE">
            <w:pPr>
              <w:ind w:right="142"/>
              <w:jc w:val="both"/>
              <w:outlineLvl w:val="4"/>
              <w:rPr>
                <w:rFonts w:ascii="Arial" w:hAnsi="Arial" w:cs="Arial"/>
                <w:lang w:val="uk-UA" w:eastAsia="uk-UA"/>
              </w:rPr>
            </w:pPr>
            <w:proofErr w:type="spellStart"/>
            <w:r w:rsidRPr="003566F7">
              <w:rPr>
                <w:rFonts w:ascii="Arial" w:hAnsi="Arial" w:cs="Arial"/>
                <w:lang w:val="uk-UA" w:eastAsia="uk-UA"/>
              </w:rPr>
              <w:t>Метамфетамін</w:t>
            </w:r>
            <w:proofErr w:type="spellEnd"/>
            <w:r w:rsidRPr="003566F7">
              <w:rPr>
                <w:rFonts w:ascii="Arial" w:hAnsi="Arial" w:cs="Arial"/>
                <w:lang w:val="uk-UA" w:eastAsia="uk-UA"/>
              </w:rPr>
              <w:t xml:space="preserve"> (METH)</w:t>
            </w:r>
          </w:p>
        </w:tc>
        <w:tc>
          <w:tcPr>
            <w:tcW w:w="439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415C3" w:rsidRPr="003566F7" w:rsidRDefault="002415C3" w:rsidP="008850DE">
            <w:pPr>
              <w:ind w:right="142"/>
              <w:jc w:val="center"/>
              <w:outlineLvl w:val="4"/>
              <w:rPr>
                <w:rFonts w:ascii="Arial" w:hAnsi="Arial" w:cs="Arial"/>
                <w:lang w:val="uk-UA" w:eastAsia="uk-UA"/>
              </w:rPr>
            </w:pPr>
            <w:r w:rsidRPr="003566F7">
              <w:rPr>
                <w:rFonts w:ascii="Arial" w:hAnsi="Arial" w:cs="Arial"/>
                <w:lang w:val="uk-UA" w:eastAsia="uk-UA"/>
              </w:rPr>
              <w:t>500</w:t>
            </w:r>
          </w:p>
        </w:tc>
      </w:tr>
      <w:tr w:rsidR="002415C3" w:rsidRPr="003566F7" w:rsidTr="008850DE">
        <w:trPr>
          <w:trHeight w:val="300"/>
        </w:trPr>
        <w:tc>
          <w:tcPr>
            <w:tcW w:w="45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415C3" w:rsidRPr="003566F7" w:rsidRDefault="002415C3" w:rsidP="008850DE">
            <w:pPr>
              <w:ind w:right="142"/>
              <w:jc w:val="both"/>
              <w:outlineLvl w:val="4"/>
              <w:rPr>
                <w:rFonts w:ascii="Arial" w:hAnsi="Arial" w:cs="Arial"/>
                <w:lang w:val="uk-UA" w:eastAsia="uk-UA"/>
              </w:rPr>
            </w:pPr>
            <w:r w:rsidRPr="003566F7">
              <w:rPr>
                <w:rFonts w:ascii="Arial" w:hAnsi="Arial" w:cs="Arial"/>
                <w:lang w:val="uk-UA" w:eastAsia="uk-UA"/>
              </w:rPr>
              <w:t>Морфін (MOR)</w:t>
            </w:r>
          </w:p>
        </w:tc>
        <w:tc>
          <w:tcPr>
            <w:tcW w:w="439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415C3" w:rsidRPr="003566F7" w:rsidRDefault="002415C3" w:rsidP="008850DE">
            <w:pPr>
              <w:ind w:right="142"/>
              <w:jc w:val="center"/>
              <w:outlineLvl w:val="4"/>
              <w:rPr>
                <w:rFonts w:ascii="Arial" w:hAnsi="Arial" w:cs="Arial"/>
                <w:lang w:val="uk-UA" w:eastAsia="uk-UA"/>
              </w:rPr>
            </w:pPr>
            <w:r w:rsidRPr="003566F7">
              <w:rPr>
                <w:rFonts w:ascii="Arial" w:hAnsi="Arial" w:cs="Arial"/>
                <w:lang w:val="uk-UA" w:eastAsia="uk-UA"/>
              </w:rPr>
              <w:t>300</w:t>
            </w:r>
          </w:p>
        </w:tc>
      </w:tr>
      <w:tr w:rsidR="002415C3" w:rsidRPr="003566F7" w:rsidTr="008850DE">
        <w:trPr>
          <w:trHeight w:val="300"/>
        </w:trPr>
        <w:tc>
          <w:tcPr>
            <w:tcW w:w="45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415C3" w:rsidRPr="003566F7" w:rsidRDefault="002415C3" w:rsidP="008850DE">
            <w:pPr>
              <w:ind w:right="142"/>
              <w:jc w:val="both"/>
              <w:outlineLvl w:val="4"/>
              <w:rPr>
                <w:rFonts w:ascii="Arial" w:hAnsi="Arial" w:cs="Arial"/>
                <w:lang w:val="uk-UA" w:eastAsia="uk-UA"/>
              </w:rPr>
            </w:pPr>
            <w:r w:rsidRPr="003566F7">
              <w:rPr>
                <w:rFonts w:ascii="Arial" w:hAnsi="Arial" w:cs="Arial"/>
                <w:lang w:val="uk-UA" w:eastAsia="uk-UA"/>
              </w:rPr>
              <w:t>Барбітурати (BAR)</w:t>
            </w:r>
          </w:p>
        </w:tc>
        <w:tc>
          <w:tcPr>
            <w:tcW w:w="439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415C3" w:rsidRPr="003566F7" w:rsidRDefault="002415C3" w:rsidP="008850DE">
            <w:pPr>
              <w:ind w:right="142"/>
              <w:jc w:val="center"/>
              <w:outlineLvl w:val="4"/>
              <w:rPr>
                <w:rFonts w:ascii="Arial" w:hAnsi="Arial" w:cs="Arial"/>
                <w:lang w:val="uk-UA" w:eastAsia="uk-UA"/>
              </w:rPr>
            </w:pPr>
            <w:r w:rsidRPr="003566F7">
              <w:rPr>
                <w:rFonts w:ascii="Arial" w:hAnsi="Arial" w:cs="Arial"/>
                <w:lang w:val="uk-UA" w:eastAsia="uk-UA"/>
              </w:rPr>
              <w:t>300</w:t>
            </w:r>
          </w:p>
        </w:tc>
      </w:tr>
      <w:tr w:rsidR="002415C3" w:rsidRPr="003566F7" w:rsidTr="008850DE">
        <w:trPr>
          <w:trHeight w:val="300"/>
        </w:trPr>
        <w:tc>
          <w:tcPr>
            <w:tcW w:w="45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415C3" w:rsidRPr="003566F7" w:rsidRDefault="002415C3" w:rsidP="008850DE">
            <w:pPr>
              <w:ind w:right="142"/>
              <w:jc w:val="both"/>
              <w:outlineLvl w:val="4"/>
              <w:rPr>
                <w:rFonts w:ascii="Arial" w:hAnsi="Arial" w:cs="Arial"/>
                <w:lang w:val="uk-UA" w:eastAsia="uk-UA"/>
              </w:rPr>
            </w:pPr>
            <w:proofErr w:type="spellStart"/>
            <w:r w:rsidRPr="003566F7">
              <w:rPr>
                <w:rFonts w:ascii="Arial" w:hAnsi="Arial" w:cs="Arial"/>
                <w:lang w:val="uk-UA" w:eastAsia="uk-UA"/>
              </w:rPr>
              <w:t>Бензодіазепіни</w:t>
            </w:r>
            <w:proofErr w:type="spellEnd"/>
            <w:r w:rsidRPr="003566F7">
              <w:rPr>
                <w:rFonts w:ascii="Arial" w:hAnsi="Arial" w:cs="Arial"/>
                <w:lang w:val="uk-UA" w:eastAsia="uk-UA"/>
              </w:rPr>
              <w:t xml:space="preserve"> (BZD)</w:t>
            </w:r>
          </w:p>
        </w:tc>
        <w:tc>
          <w:tcPr>
            <w:tcW w:w="439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415C3" w:rsidRPr="003566F7" w:rsidRDefault="002415C3" w:rsidP="008850DE">
            <w:pPr>
              <w:ind w:right="142"/>
              <w:jc w:val="center"/>
              <w:outlineLvl w:val="4"/>
              <w:rPr>
                <w:rFonts w:ascii="Arial" w:hAnsi="Arial" w:cs="Arial"/>
                <w:lang w:val="uk-UA" w:eastAsia="uk-UA"/>
              </w:rPr>
            </w:pPr>
            <w:r w:rsidRPr="003566F7">
              <w:rPr>
                <w:rFonts w:ascii="Arial" w:hAnsi="Arial" w:cs="Arial"/>
                <w:lang w:val="uk-UA" w:eastAsia="uk-UA"/>
              </w:rPr>
              <w:t>300</w:t>
            </w:r>
          </w:p>
        </w:tc>
      </w:tr>
      <w:tr w:rsidR="002415C3" w:rsidRPr="003566F7" w:rsidTr="008850DE">
        <w:trPr>
          <w:trHeight w:val="300"/>
        </w:trPr>
        <w:tc>
          <w:tcPr>
            <w:tcW w:w="45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415C3" w:rsidRPr="003566F7" w:rsidRDefault="002415C3" w:rsidP="008850DE">
            <w:pPr>
              <w:ind w:right="142"/>
              <w:jc w:val="both"/>
              <w:outlineLvl w:val="4"/>
              <w:rPr>
                <w:rFonts w:ascii="Arial" w:hAnsi="Arial" w:cs="Arial"/>
                <w:lang w:val="uk-UA" w:eastAsia="uk-UA"/>
              </w:rPr>
            </w:pPr>
            <w:proofErr w:type="spellStart"/>
            <w:r w:rsidRPr="003566F7">
              <w:rPr>
                <w:rFonts w:ascii="Arial" w:hAnsi="Arial" w:cs="Arial"/>
                <w:lang w:val="uk-UA" w:eastAsia="uk-UA"/>
              </w:rPr>
              <w:t>Метадон</w:t>
            </w:r>
            <w:proofErr w:type="spellEnd"/>
            <w:r w:rsidRPr="003566F7">
              <w:rPr>
                <w:rFonts w:ascii="Arial" w:hAnsi="Arial" w:cs="Arial"/>
                <w:lang w:val="uk-UA" w:eastAsia="uk-UA"/>
              </w:rPr>
              <w:t xml:space="preserve"> (MTD)</w:t>
            </w:r>
          </w:p>
        </w:tc>
        <w:tc>
          <w:tcPr>
            <w:tcW w:w="439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415C3" w:rsidRPr="003566F7" w:rsidRDefault="002415C3" w:rsidP="008850DE">
            <w:pPr>
              <w:ind w:right="142"/>
              <w:jc w:val="center"/>
              <w:outlineLvl w:val="4"/>
              <w:rPr>
                <w:rFonts w:ascii="Arial" w:hAnsi="Arial" w:cs="Arial"/>
                <w:lang w:val="uk-UA" w:eastAsia="uk-UA"/>
              </w:rPr>
            </w:pPr>
            <w:r w:rsidRPr="003566F7">
              <w:rPr>
                <w:rFonts w:ascii="Arial" w:hAnsi="Arial" w:cs="Arial"/>
                <w:lang w:val="uk-UA" w:eastAsia="uk-UA"/>
              </w:rPr>
              <w:t>300</w:t>
            </w:r>
          </w:p>
        </w:tc>
      </w:tr>
      <w:tr w:rsidR="002415C3" w:rsidRPr="003566F7" w:rsidTr="008850DE">
        <w:trPr>
          <w:trHeight w:val="300"/>
        </w:trPr>
        <w:tc>
          <w:tcPr>
            <w:tcW w:w="45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415C3" w:rsidRPr="003566F7" w:rsidRDefault="002415C3" w:rsidP="008850DE">
            <w:pPr>
              <w:ind w:right="142"/>
              <w:jc w:val="both"/>
              <w:outlineLvl w:val="4"/>
              <w:rPr>
                <w:rFonts w:ascii="Arial" w:hAnsi="Arial" w:cs="Arial"/>
                <w:lang w:val="uk-UA" w:eastAsia="uk-UA"/>
              </w:rPr>
            </w:pPr>
            <w:proofErr w:type="spellStart"/>
            <w:r w:rsidRPr="003566F7">
              <w:rPr>
                <w:rFonts w:ascii="Arial" w:hAnsi="Arial" w:cs="Arial"/>
                <w:lang w:val="uk-UA" w:eastAsia="uk-UA"/>
              </w:rPr>
              <w:t>Бупренорфін</w:t>
            </w:r>
            <w:proofErr w:type="spellEnd"/>
            <w:r w:rsidRPr="003566F7">
              <w:rPr>
                <w:rFonts w:ascii="Arial" w:hAnsi="Arial" w:cs="Arial"/>
                <w:lang w:val="uk-UA" w:eastAsia="uk-UA"/>
              </w:rPr>
              <w:t xml:space="preserve"> (BUP)</w:t>
            </w:r>
          </w:p>
        </w:tc>
        <w:tc>
          <w:tcPr>
            <w:tcW w:w="439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415C3" w:rsidRPr="003566F7" w:rsidRDefault="002415C3" w:rsidP="008850DE">
            <w:pPr>
              <w:ind w:right="142"/>
              <w:jc w:val="center"/>
              <w:outlineLvl w:val="4"/>
              <w:rPr>
                <w:rFonts w:ascii="Arial" w:hAnsi="Arial" w:cs="Arial"/>
                <w:lang w:val="uk-UA" w:eastAsia="uk-UA"/>
              </w:rPr>
            </w:pPr>
            <w:r w:rsidRPr="003566F7">
              <w:rPr>
                <w:rFonts w:ascii="Arial" w:hAnsi="Arial" w:cs="Arial"/>
                <w:lang w:val="uk-UA" w:eastAsia="uk-UA"/>
              </w:rPr>
              <w:t>10</w:t>
            </w:r>
          </w:p>
        </w:tc>
      </w:tr>
    </w:tbl>
    <w:p w:rsidR="002415C3" w:rsidRPr="003566F7" w:rsidRDefault="002415C3" w:rsidP="002415C3">
      <w:pPr>
        <w:pStyle w:val="ad"/>
        <w:tabs>
          <w:tab w:val="left" w:pos="180"/>
        </w:tabs>
        <w:ind w:left="0"/>
        <w:jc w:val="both"/>
        <w:rPr>
          <w:rFonts w:ascii="Arial" w:hAnsi="Arial" w:cs="Arial"/>
          <w:sz w:val="22"/>
          <w:szCs w:val="22"/>
          <w:lang w:val="uk-UA"/>
        </w:rPr>
      </w:pPr>
    </w:p>
    <w:p w:rsidR="006936FF" w:rsidRPr="003566F7" w:rsidRDefault="006936FF" w:rsidP="006936FF">
      <w:pPr>
        <w:pStyle w:val="ad"/>
        <w:widowControl/>
        <w:ind w:left="1080"/>
        <w:jc w:val="both"/>
        <w:rPr>
          <w:rFonts w:ascii="Arial" w:hAnsi="Arial" w:cs="Arial"/>
          <w:sz w:val="22"/>
          <w:szCs w:val="22"/>
          <w:lang w:val="uk-UA"/>
        </w:rPr>
      </w:pPr>
    </w:p>
    <w:p w:rsidR="006936FF" w:rsidRPr="003566F7" w:rsidRDefault="00DE1965" w:rsidP="00DE1965">
      <w:pPr>
        <w:jc w:val="both"/>
        <w:rPr>
          <w:rFonts w:ascii="Arial" w:eastAsia="Arial" w:hAnsi="Arial" w:cs="Arial"/>
          <w:b/>
          <w:bCs/>
          <w:lang w:val="uk-UA"/>
        </w:rPr>
      </w:pPr>
      <w:r w:rsidRPr="003566F7">
        <w:rPr>
          <w:rFonts w:ascii="Arial" w:eastAsia="Arial" w:hAnsi="Arial" w:cs="Arial"/>
          <w:b/>
          <w:bCs/>
          <w:lang w:val="ru-RU"/>
        </w:rPr>
        <w:t>8</w:t>
      </w:r>
      <w:r w:rsidR="006936FF" w:rsidRPr="003566F7">
        <w:rPr>
          <w:rFonts w:ascii="Arial" w:eastAsia="Arial" w:hAnsi="Arial" w:cs="Arial"/>
          <w:b/>
          <w:bCs/>
          <w:lang w:val="ru-RU"/>
        </w:rPr>
        <w:t xml:space="preserve">. </w:t>
      </w:r>
      <w:r w:rsidR="006936FF" w:rsidRPr="003566F7">
        <w:rPr>
          <w:rFonts w:ascii="Arial" w:eastAsia="Arial" w:hAnsi="Arial" w:cs="Arial"/>
          <w:b/>
          <w:bCs/>
          <w:lang w:val="uk-UA"/>
        </w:rPr>
        <w:t>Зміст конкурсних Заявок</w:t>
      </w:r>
    </w:p>
    <w:p w:rsidR="006936FF" w:rsidRPr="003566F7" w:rsidRDefault="006936FF" w:rsidP="006936FF">
      <w:pPr>
        <w:jc w:val="both"/>
        <w:rPr>
          <w:rFonts w:ascii="Arial" w:hAnsi="Arial" w:cs="Arial"/>
          <w:b/>
          <w:lang w:val="uk-UA"/>
        </w:rPr>
      </w:pPr>
    </w:p>
    <w:p w:rsidR="006936FF" w:rsidRPr="003566F7" w:rsidRDefault="006936FF" w:rsidP="006936FF">
      <w:pPr>
        <w:jc w:val="both"/>
        <w:rPr>
          <w:rFonts w:ascii="Arial" w:eastAsia="Arial" w:hAnsi="Arial" w:cs="Arial"/>
          <w:lang w:val="uk-UA"/>
        </w:rPr>
      </w:pPr>
      <w:r w:rsidRPr="003566F7">
        <w:rPr>
          <w:rFonts w:ascii="Arial" w:hAnsi="Arial" w:cs="Arial"/>
          <w:lang w:val="uk-UA"/>
        </w:rPr>
        <w:t>Учасники</w:t>
      </w:r>
      <w:r w:rsidRPr="003566F7">
        <w:rPr>
          <w:rFonts w:ascii="Arial" w:eastAsia="Arial" w:hAnsi="Arial" w:cs="Arial"/>
          <w:lang w:val="uk-UA"/>
        </w:rPr>
        <w:t xml:space="preserve"> повинні включати таку інформацію до конкурсних Заявок:</w:t>
      </w:r>
    </w:p>
    <w:p w:rsidR="006936FF" w:rsidRPr="003566F7" w:rsidRDefault="00DE1965" w:rsidP="006936FF">
      <w:pPr>
        <w:jc w:val="both"/>
        <w:rPr>
          <w:rFonts w:ascii="Arial" w:hAnsi="Arial" w:cs="Arial"/>
          <w:lang w:val="uk-UA"/>
        </w:rPr>
      </w:pPr>
      <w:r w:rsidRPr="003566F7">
        <w:rPr>
          <w:rStyle w:val="hps"/>
          <w:rFonts w:ascii="Arial" w:hAnsi="Arial" w:cs="Arial"/>
          <w:lang w:val="uk-UA"/>
        </w:rPr>
        <w:t>8</w:t>
      </w:r>
      <w:r w:rsidR="006936FF" w:rsidRPr="003566F7">
        <w:rPr>
          <w:rStyle w:val="hps"/>
          <w:rFonts w:ascii="Arial" w:hAnsi="Arial" w:cs="Arial"/>
          <w:lang w:val="uk-UA"/>
        </w:rPr>
        <w:t>.1. Копії документів, що свідчать про державну реєстрацію учасника тендеру.</w:t>
      </w:r>
    </w:p>
    <w:p w:rsidR="006936FF" w:rsidRPr="003566F7" w:rsidRDefault="00DE1965" w:rsidP="006936FF">
      <w:pPr>
        <w:jc w:val="both"/>
        <w:rPr>
          <w:rFonts w:ascii="Arial" w:eastAsia="Arial" w:hAnsi="Arial" w:cs="Arial"/>
          <w:lang w:val="uk-UA"/>
        </w:rPr>
      </w:pPr>
      <w:r w:rsidRPr="003566F7">
        <w:rPr>
          <w:rFonts w:ascii="Arial" w:eastAsia="Arial" w:hAnsi="Arial" w:cs="Arial"/>
          <w:lang w:val="ru-RU"/>
        </w:rPr>
        <w:t>8</w:t>
      </w:r>
      <w:r w:rsidR="006936FF" w:rsidRPr="003566F7">
        <w:rPr>
          <w:rFonts w:ascii="Arial" w:eastAsia="Arial" w:hAnsi="Arial" w:cs="Arial"/>
          <w:lang w:val="uk-UA"/>
        </w:rPr>
        <w:t>.2.</w:t>
      </w:r>
      <w:r w:rsidR="006936FF" w:rsidRPr="003566F7">
        <w:rPr>
          <w:rFonts w:ascii="Arial" w:eastAsia="Arial" w:hAnsi="Arial" w:cs="Arial"/>
          <w:lang w:val="ru-RU"/>
        </w:rPr>
        <w:t xml:space="preserve"> </w:t>
      </w:r>
      <w:r w:rsidR="006936FF" w:rsidRPr="003566F7">
        <w:rPr>
          <w:rFonts w:ascii="Arial" w:eastAsia="Arial" w:hAnsi="Arial" w:cs="Arial"/>
          <w:lang w:val="uk-UA"/>
        </w:rPr>
        <w:t xml:space="preserve">Копії </w:t>
      </w:r>
      <w:r w:rsidR="006936FF" w:rsidRPr="003566F7">
        <w:rPr>
          <w:rFonts w:ascii="Arial" w:hAnsi="Arial" w:cs="Arial"/>
          <w:lang w:val="uk-UA"/>
        </w:rPr>
        <w:t>документів</w:t>
      </w:r>
      <w:r w:rsidR="006936FF" w:rsidRPr="003566F7">
        <w:rPr>
          <w:rFonts w:ascii="Arial" w:eastAsia="Arial" w:hAnsi="Arial" w:cs="Arial"/>
          <w:lang w:val="uk-UA"/>
        </w:rPr>
        <w:t xml:space="preserve"> Заявника про державну реєстрацію продукції згідно із законодавством України. Постачальник повинен надати: копію сертифікату відповідності технічним регламентам. </w:t>
      </w:r>
      <w:r w:rsidR="006936FF" w:rsidRPr="003566F7">
        <w:rPr>
          <w:rFonts w:ascii="Arial" w:hAnsi="Arial" w:cs="Arial"/>
          <w:lang w:val="uk-UA"/>
        </w:rPr>
        <w:t>У разі</w:t>
      </w:r>
      <w:r w:rsidR="006936FF" w:rsidRPr="003566F7">
        <w:rPr>
          <w:rFonts w:ascii="Arial" w:eastAsia="Arial" w:hAnsi="Arial" w:cs="Arial"/>
          <w:lang w:val="uk-UA"/>
        </w:rPr>
        <w:t>, якщо на момент надання тендерної пропозиції продукція ще перебуває в процесі реєстрації, надати офіційний лист, що підтверджує зобов’язання такого учасника надати Альянсу всю необхідну дозвільну документацію до поставки першої партії товару.</w:t>
      </w:r>
    </w:p>
    <w:p w:rsidR="006936FF" w:rsidRPr="003566F7" w:rsidRDefault="00DE1965" w:rsidP="006936FF">
      <w:pPr>
        <w:jc w:val="both"/>
        <w:rPr>
          <w:rFonts w:ascii="Arial" w:eastAsia="Arial" w:hAnsi="Arial" w:cs="Arial"/>
          <w:lang w:val="uk-UA"/>
        </w:rPr>
      </w:pPr>
      <w:r w:rsidRPr="003566F7">
        <w:rPr>
          <w:rFonts w:ascii="Arial" w:eastAsia="Arial" w:hAnsi="Arial" w:cs="Arial"/>
          <w:lang w:val="ru-RU"/>
        </w:rPr>
        <w:t>8</w:t>
      </w:r>
      <w:r w:rsidR="006936FF" w:rsidRPr="003566F7">
        <w:rPr>
          <w:rFonts w:ascii="Arial" w:eastAsia="Arial" w:hAnsi="Arial" w:cs="Arial"/>
          <w:lang w:val="uk-UA"/>
        </w:rPr>
        <w:t>.3. Заповнені та підписані Додатки №№ 1-</w:t>
      </w:r>
      <w:r w:rsidR="006936FF" w:rsidRPr="003566F7">
        <w:rPr>
          <w:rFonts w:ascii="Arial" w:eastAsia="Arial" w:hAnsi="Arial" w:cs="Arial"/>
          <w:lang w:val="ru-RU"/>
        </w:rPr>
        <w:t xml:space="preserve"> </w:t>
      </w:r>
      <w:r w:rsidR="00186798" w:rsidRPr="003566F7">
        <w:rPr>
          <w:rFonts w:ascii="Arial" w:eastAsia="Arial" w:hAnsi="Arial" w:cs="Arial"/>
          <w:lang w:val="ru-RU"/>
        </w:rPr>
        <w:t>5</w:t>
      </w:r>
      <w:r w:rsidR="006936FF" w:rsidRPr="003566F7">
        <w:rPr>
          <w:rFonts w:ascii="Arial" w:eastAsia="Arial" w:hAnsi="Arial" w:cs="Arial"/>
          <w:lang w:val="uk-UA"/>
        </w:rPr>
        <w:t xml:space="preserve"> до специфікації. </w:t>
      </w:r>
    </w:p>
    <w:p w:rsidR="006936FF" w:rsidRPr="003566F7" w:rsidRDefault="00DE1965" w:rsidP="006936FF">
      <w:pPr>
        <w:jc w:val="both"/>
        <w:rPr>
          <w:rFonts w:ascii="Arial" w:hAnsi="Arial" w:cs="Arial"/>
          <w:lang w:val="uk-UA"/>
        </w:rPr>
      </w:pPr>
      <w:r w:rsidRPr="003566F7">
        <w:rPr>
          <w:rFonts w:ascii="Arial" w:eastAsia="Arial" w:hAnsi="Arial" w:cs="Arial"/>
          <w:lang w:val="uk-UA"/>
        </w:rPr>
        <w:lastRenderedPageBreak/>
        <w:t>8</w:t>
      </w:r>
      <w:r w:rsidR="006936FF" w:rsidRPr="003566F7">
        <w:rPr>
          <w:rFonts w:ascii="Arial" w:eastAsia="Arial" w:hAnsi="Arial" w:cs="Arial"/>
          <w:lang w:val="uk-UA"/>
        </w:rPr>
        <w:t xml:space="preserve">.4. У разі, якщо учасник є посередником (не виробляє товар, а пропонує продукцію іншої юридичної особи) – копія діючого документу, виданого виробником, що підтверджує статус учасника як дистриб‘ютора такої продукції. </w:t>
      </w:r>
    </w:p>
    <w:p w:rsidR="006936FF" w:rsidRPr="003566F7" w:rsidRDefault="00DE1965" w:rsidP="006936FF">
      <w:pPr>
        <w:jc w:val="both"/>
        <w:rPr>
          <w:rFonts w:ascii="Arial" w:hAnsi="Arial" w:cs="Arial"/>
          <w:lang w:val="uk-UA"/>
        </w:rPr>
      </w:pPr>
      <w:r w:rsidRPr="003566F7">
        <w:rPr>
          <w:rFonts w:ascii="Arial" w:hAnsi="Arial" w:cs="Arial"/>
          <w:lang w:val="uk-UA"/>
        </w:rPr>
        <w:t>8</w:t>
      </w:r>
      <w:r w:rsidR="006936FF" w:rsidRPr="003566F7">
        <w:rPr>
          <w:rFonts w:ascii="Arial" w:hAnsi="Arial" w:cs="Arial"/>
          <w:lang w:val="uk-UA"/>
        </w:rPr>
        <w:t>.</w:t>
      </w:r>
      <w:r w:rsidR="006936FF" w:rsidRPr="003566F7">
        <w:rPr>
          <w:rFonts w:ascii="Arial" w:hAnsi="Arial" w:cs="Arial"/>
          <w:lang w:val="ru-RU"/>
        </w:rPr>
        <w:t>5</w:t>
      </w:r>
      <w:r w:rsidR="006936FF" w:rsidRPr="003566F7">
        <w:rPr>
          <w:rFonts w:ascii="Arial" w:hAnsi="Arial" w:cs="Arial"/>
          <w:lang w:val="uk-UA"/>
        </w:rPr>
        <w:t xml:space="preserve">. </w:t>
      </w:r>
      <w:r w:rsidR="006936FF" w:rsidRPr="003566F7">
        <w:rPr>
          <w:rFonts w:ascii="Arial" w:hAnsi="Arial" w:cs="Arial"/>
          <w:b/>
          <w:lang w:val="uk-UA"/>
        </w:rPr>
        <w:t>Обов’язково</w:t>
      </w:r>
      <w:r w:rsidR="006936FF" w:rsidRPr="003566F7">
        <w:rPr>
          <w:rFonts w:ascii="Arial" w:hAnsi="Arial" w:cs="Arial"/>
          <w:lang w:val="uk-UA"/>
        </w:rPr>
        <w:t xml:space="preserve"> має бути надано фото тестів, передбачених учасником тендеру до поставки, на якому видно:</w:t>
      </w:r>
    </w:p>
    <w:p w:rsidR="006936FF" w:rsidRPr="003566F7" w:rsidRDefault="006936FF" w:rsidP="006936FF">
      <w:pPr>
        <w:pStyle w:val="ad"/>
        <w:widowControl/>
        <w:numPr>
          <w:ilvl w:val="0"/>
          <w:numId w:val="14"/>
        </w:numPr>
        <w:jc w:val="both"/>
        <w:rPr>
          <w:rFonts w:ascii="Arial" w:hAnsi="Arial" w:cs="Arial"/>
          <w:sz w:val="22"/>
          <w:szCs w:val="22"/>
          <w:lang w:val="uk-UA"/>
        </w:rPr>
      </w:pPr>
      <w:r w:rsidRPr="003566F7">
        <w:rPr>
          <w:rFonts w:ascii="Arial" w:hAnsi="Arial" w:cs="Arial"/>
          <w:sz w:val="22"/>
          <w:szCs w:val="22"/>
          <w:lang w:val="uk-UA"/>
        </w:rPr>
        <w:t xml:space="preserve">повну комплектацію, </w:t>
      </w:r>
    </w:p>
    <w:p w:rsidR="006936FF" w:rsidRPr="003566F7" w:rsidRDefault="006936FF" w:rsidP="006936FF">
      <w:pPr>
        <w:pStyle w:val="ad"/>
        <w:widowControl/>
        <w:numPr>
          <w:ilvl w:val="0"/>
          <w:numId w:val="14"/>
        </w:numPr>
        <w:jc w:val="both"/>
        <w:rPr>
          <w:rFonts w:ascii="Arial" w:hAnsi="Arial" w:cs="Arial"/>
          <w:sz w:val="22"/>
          <w:szCs w:val="22"/>
          <w:lang w:val="uk-UA"/>
        </w:rPr>
      </w:pPr>
      <w:r w:rsidRPr="003566F7">
        <w:rPr>
          <w:rFonts w:ascii="Arial" w:hAnsi="Arial" w:cs="Arial"/>
          <w:sz w:val="22"/>
          <w:szCs w:val="22"/>
          <w:lang w:val="uk-UA"/>
        </w:rPr>
        <w:t>маркування всіх компонентів набору.</w:t>
      </w:r>
    </w:p>
    <w:p w:rsidR="006936FF" w:rsidRPr="003566F7" w:rsidRDefault="006936FF" w:rsidP="006936FF">
      <w:pPr>
        <w:pStyle w:val="ad"/>
        <w:widowControl/>
        <w:ind w:left="720"/>
        <w:jc w:val="both"/>
        <w:rPr>
          <w:rFonts w:ascii="Arial" w:hAnsi="Arial" w:cs="Arial"/>
          <w:sz w:val="22"/>
          <w:szCs w:val="22"/>
          <w:lang w:val="uk-UA"/>
        </w:rPr>
      </w:pPr>
    </w:p>
    <w:p w:rsidR="006936FF" w:rsidRPr="003566F7" w:rsidRDefault="006936FF" w:rsidP="006936FF">
      <w:pPr>
        <w:pStyle w:val="ad"/>
        <w:widowControl/>
        <w:ind w:left="720"/>
        <w:jc w:val="both"/>
        <w:rPr>
          <w:rFonts w:ascii="Arial" w:hAnsi="Arial" w:cs="Arial"/>
          <w:sz w:val="22"/>
          <w:szCs w:val="22"/>
          <w:lang w:val="uk-UA"/>
        </w:rPr>
      </w:pPr>
      <w:r w:rsidRPr="003566F7">
        <w:rPr>
          <w:rFonts w:ascii="Arial" w:hAnsi="Arial" w:cs="Arial"/>
          <w:sz w:val="22"/>
          <w:szCs w:val="22"/>
          <w:lang w:val="uk-UA"/>
        </w:rPr>
        <w:t xml:space="preserve">Продукція, що планується в подальшому до поставки, має бути ідентичною наданому фото! </w:t>
      </w:r>
    </w:p>
    <w:p w:rsidR="006936FF" w:rsidRPr="003566F7" w:rsidRDefault="006936FF" w:rsidP="006936FF">
      <w:pPr>
        <w:pStyle w:val="ad"/>
        <w:widowControl/>
        <w:ind w:left="720"/>
        <w:jc w:val="both"/>
        <w:rPr>
          <w:rFonts w:ascii="Arial" w:hAnsi="Arial" w:cs="Arial"/>
          <w:sz w:val="22"/>
          <w:szCs w:val="22"/>
          <w:lang w:val="uk-UA"/>
        </w:rPr>
      </w:pPr>
    </w:p>
    <w:p w:rsidR="006936FF" w:rsidRPr="003566F7" w:rsidRDefault="00DE1965" w:rsidP="006936FF">
      <w:pPr>
        <w:jc w:val="both"/>
        <w:rPr>
          <w:rFonts w:ascii="Arial" w:hAnsi="Arial" w:cs="Arial"/>
          <w:lang w:val="uk-UA"/>
        </w:rPr>
      </w:pPr>
      <w:r w:rsidRPr="003566F7">
        <w:rPr>
          <w:rFonts w:ascii="Arial" w:hAnsi="Arial" w:cs="Arial"/>
          <w:lang w:val="ru-RU"/>
        </w:rPr>
        <w:t>8</w:t>
      </w:r>
      <w:r w:rsidR="006936FF" w:rsidRPr="003566F7">
        <w:rPr>
          <w:rFonts w:ascii="Arial" w:hAnsi="Arial" w:cs="Arial"/>
          <w:lang w:val="uk-UA"/>
        </w:rPr>
        <w:t>.</w:t>
      </w:r>
      <w:r w:rsidR="006936FF" w:rsidRPr="003566F7">
        <w:rPr>
          <w:rFonts w:ascii="Arial" w:hAnsi="Arial" w:cs="Arial"/>
          <w:lang w:val="ru-RU"/>
        </w:rPr>
        <w:t>6</w:t>
      </w:r>
      <w:r w:rsidR="006936FF" w:rsidRPr="003566F7">
        <w:rPr>
          <w:rFonts w:ascii="Arial" w:hAnsi="Arial" w:cs="Arial"/>
          <w:lang w:val="uk-UA"/>
        </w:rPr>
        <w:t>. Постачальник має надати інструкцію по використанню тестів, виконану українською мовою (за наявності).</w:t>
      </w:r>
    </w:p>
    <w:p w:rsidR="006936FF" w:rsidRPr="003566F7" w:rsidRDefault="00DE1965" w:rsidP="006936FF">
      <w:pPr>
        <w:tabs>
          <w:tab w:val="left" w:pos="6254"/>
        </w:tabs>
        <w:jc w:val="both"/>
        <w:rPr>
          <w:rFonts w:ascii="Arial" w:eastAsia="Arial" w:hAnsi="Arial" w:cs="Arial"/>
          <w:lang w:val="uk-UA"/>
        </w:rPr>
      </w:pPr>
      <w:r w:rsidRPr="003566F7">
        <w:rPr>
          <w:rFonts w:ascii="Arial" w:eastAsia="Arial" w:hAnsi="Arial" w:cs="Arial"/>
          <w:lang w:val="uk-UA"/>
        </w:rPr>
        <w:t>8</w:t>
      </w:r>
      <w:r w:rsidR="006936FF" w:rsidRPr="003566F7">
        <w:rPr>
          <w:rFonts w:ascii="Arial" w:eastAsia="Arial" w:hAnsi="Arial" w:cs="Arial"/>
          <w:lang w:val="uk-UA"/>
        </w:rPr>
        <w:t xml:space="preserve">.7. Інші документи </w:t>
      </w:r>
      <w:r w:rsidR="006936FF" w:rsidRPr="003566F7">
        <w:rPr>
          <w:rFonts w:ascii="Arial" w:eastAsia="Arial" w:hAnsi="Arial" w:cs="Arial"/>
          <w:color w:val="000000" w:themeColor="text1"/>
          <w:lang w:val="uk-UA"/>
        </w:rPr>
        <w:t>згідно вимог п. 8.1. специфікації.</w:t>
      </w:r>
      <w:r w:rsidR="006936FF" w:rsidRPr="003566F7">
        <w:rPr>
          <w:rFonts w:ascii="Arial" w:eastAsia="Arial" w:hAnsi="Arial" w:cs="Arial"/>
          <w:color w:val="FF0000"/>
          <w:lang w:val="uk-UA"/>
        </w:rPr>
        <w:tab/>
      </w:r>
    </w:p>
    <w:p w:rsidR="006936FF" w:rsidRPr="003566F7" w:rsidRDefault="00DE1965" w:rsidP="006936FF">
      <w:pPr>
        <w:jc w:val="both"/>
        <w:rPr>
          <w:rFonts w:ascii="Arial" w:eastAsia="Arial" w:hAnsi="Arial" w:cs="Arial"/>
          <w:lang w:val="uk-UA"/>
        </w:rPr>
      </w:pPr>
      <w:r w:rsidRPr="003566F7">
        <w:rPr>
          <w:rFonts w:ascii="Arial" w:eastAsia="Arial" w:hAnsi="Arial" w:cs="Arial"/>
          <w:lang w:val="ru-RU"/>
        </w:rPr>
        <w:t>8</w:t>
      </w:r>
      <w:r w:rsidR="006936FF" w:rsidRPr="003566F7">
        <w:rPr>
          <w:rFonts w:ascii="Arial" w:eastAsia="Arial" w:hAnsi="Arial" w:cs="Arial"/>
          <w:lang w:val="uk-UA"/>
        </w:rPr>
        <w:t>.</w:t>
      </w:r>
      <w:r w:rsidR="006936FF" w:rsidRPr="003566F7">
        <w:rPr>
          <w:rFonts w:ascii="Arial" w:eastAsia="Arial" w:hAnsi="Arial" w:cs="Arial"/>
          <w:lang w:val="ru-RU"/>
        </w:rPr>
        <w:t>8</w:t>
      </w:r>
      <w:r w:rsidR="006936FF" w:rsidRPr="003566F7">
        <w:rPr>
          <w:rFonts w:ascii="Arial" w:eastAsia="Arial" w:hAnsi="Arial" w:cs="Arial"/>
          <w:lang w:val="uk-UA"/>
        </w:rPr>
        <w:t>. Будь-яка інша інформація, яка може допомогти оцінити товар та постачальника.</w:t>
      </w:r>
    </w:p>
    <w:p w:rsidR="006936FF" w:rsidRPr="003566F7" w:rsidRDefault="006936FF" w:rsidP="006936FF">
      <w:pPr>
        <w:jc w:val="both"/>
        <w:rPr>
          <w:rFonts w:ascii="Arial" w:hAnsi="Arial" w:cs="Arial"/>
          <w:b/>
          <w:lang w:val="uk-UA"/>
        </w:rPr>
      </w:pPr>
    </w:p>
    <w:p w:rsidR="006936FF" w:rsidRPr="003566F7" w:rsidRDefault="006936FF" w:rsidP="006936FF">
      <w:pPr>
        <w:pStyle w:val="ad"/>
        <w:widowControl/>
        <w:ind w:left="567"/>
        <w:jc w:val="both"/>
        <w:rPr>
          <w:rFonts w:ascii="Arial" w:hAnsi="Arial" w:cs="Arial"/>
          <w:b/>
          <w:sz w:val="22"/>
          <w:szCs w:val="22"/>
          <w:lang w:val="uk-UA"/>
        </w:rPr>
      </w:pPr>
      <w:r w:rsidRPr="003566F7">
        <w:rPr>
          <w:rFonts w:ascii="Arial" w:hAnsi="Arial" w:cs="Arial"/>
          <w:b/>
          <w:sz w:val="22"/>
          <w:szCs w:val="22"/>
          <w:lang w:val="uk-UA"/>
        </w:rPr>
        <w:t xml:space="preserve">                                                                                                                                                                                                                                                                                                                                                                                                                                                                                                                                                                                                                                                                                                                                                                                                                                                                                                                                                                                                                                                                                                                                                                                                                                                   </w:t>
      </w:r>
    </w:p>
    <w:p w:rsidR="006936FF" w:rsidRPr="003566F7" w:rsidRDefault="00DE1965" w:rsidP="006936FF">
      <w:pPr>
        <w:jc w:val="both"/>
        <w:rPr>
          <w:rFonts w:ascii="Arial" w:eastAsia="Arial" w:hAnsi="Arial" w:cs="Arial"/>
          <w:b/>
          <w:bCs/>
          <w:lang w:val="uk-UA"/>
        </w:rPr>
      </w:pPr>
      <w:r w:rsidRPr="003566F7">
        <w:rPr>
          <w:rFonts w:ascii="Arial" w:eastAsia="Arial" w:hAnsi="Arial" w:cs="Arial"/>
          <w:b/>
          <w:bCs/>
          <w:lang w:val="uk-UA"/>
        </w:rPr>
        <w:t>9</w:t>
      </w:r>
      <w:r w:rsidR="006936FF" w:rsidRPr="003566F7">
        <w:rPr>
          <w:rFonts w:ascii="Arial" w:eastAsia="Arial" w:hAnsi="Arial" w:cs="Arial"/>
          <w:b/>
          <w:bCs/>
          <w:lang w:val="uk-UA"/>
        </w:rPr>
        <w:t>. Ключові критерії оцінки конкурсних заявок</w:t>
      </w:r>
    </w:p>
    <w:p w:rsidR="006936FF" w:rsidRPr="003566F7" w:rsidRDefault="006936FF" w:rsidP="003566F7">
      <w:pPr>
        <w:pStyle w:val="ad"/>
        <w:widowControl/>
        <w:ind w:left="0"/>
        <w:jc w:val="both"/>
        <w:rPr>
          <w:rFonts w:ascii="Arial" w:hAnsi="Arial" w:cs="Arial"/>
          <w:sz w:val="22"/>
          <w:szCs w:val="22"/>
          <w:lang w:val="uk-UA"/>
        </w:rPr>
      </w:pPr>
      <w:r w:rsidRPr="003566F7">
        <w:rPr>
          <w:rFonts w:ascii="Arial" w:hAnsi="Arial" w:cs="Arial"/>
          <w:sz w:val="22"/>
          <w:szCs w:val="22"/>
          <w:lang w:val="uk-UA"/>
        </w:rPr>
        <w:t>Заявка/пропозиція (разом з додатками до неї) буде оцінюватися за наступними критеріями:</w:t>
      </w:r>
    </w:p>
    <w:p w:rsidR="006936FF" w:rsidRPr="003566F7" w:rsidRDefault="006936FF" w:rsidP="006936FF">
      <w:pPr>
        <w:numPr>
          <w:ilvl w:val="0"/>
          <w:numId w:val="4"/>
        </w:numPr>
        <w:spacing w:after="0" w:line="240" w:lineRule="auto"/>
        <w:jc w:val="both"/>
        <w:rPr>
          <w:rFonts w:ascii="Arial" w:hAnsi="Arial" w:cs="Arial"/>
          <w:lang w:val="uk-UA"/>
        </w:rPr>
      </w:pPr>
      <w:r w:rsidRPr="003566F7">
        <w:rPr>
          <w:rFonts w:ascii="Arial" w:hAnsi="Arial" w:cs="Arial"/>
          <w:lang w:val="uk-UA"/>
        </w:rPr>
        <w:t>відповідність продукції медико-технічним вимогам тендерної специфікації;</w:t>
      </w:r>
    </w:p>
    <w:p w:rsidR="006936FF" w:rsidRPr="003566F7" w:rsidRDefault="006936FF" w:rsidP="006936FF">
      <w:pPr>
        <w:numPr>
          <w:ilvl w:val="0"/>
          <w:numId w:val="4"/>
        </w:numPr>
        <w:spacing w:after="0" w:line="240" w:lineRule="auto"/>
        <w:jc w:val="both"/>
        <w:rPr>
          <w:rFonts w:ascii="Arial" w:hAnsi="Arial" w:cs="Arial"/>
          <w:lang w:val="uk-UA"/>
        </w:rPr>
      </w:pPr>
      <w:r w:rsidRPr="003566F7">
        <w:rPr>
          <w:rFonts w:ascii="Arial" w:hAnsi="Arial" w:cs="Arial"/>
          <w:lang w:val="uk-UA"/>
        </w:rPr>
        <w:t>вартість товарів;</w:t>
      </w:r>
    </w:p>
    <w:p w:rsidR="006936FF" w:rsidRPr="003566F7" w:rsidRDefault="006936FF" w:rsidP="006936FF">
      <w:pPr>
        <w:numPr>
          <w:ilvl w:val="0"/>
          <w:numId w:val="4"/>
        </w:numPr>
        <w:spacing w:after="0" w:line="240" w:lineRule="auto"/>
        <w:jc w:val="both"/>
        <w:rPr>
          <w:rFonts w:ascii="Arial" w:hAnsi="Arial" w:cs="Arial"/>
          <w:lang w:val="uk-UA"/>
        </w:rPr>
      </w:pPr>
      <w:r w:rsidRPr="003566F7">
        <w:rPr>
          <w:rFonts w:ascii="Arial" w:hAnsi="Arial" w:cs="Arial"/>
          <w:lang w:val="uk-UA"/>
        </w:rPr>
        <w:t>повнота комплектації товару;</w:t>
      </w:r>
    </w:p>
    <w:p w:rsidR="006936FF" w:rsidRPr="003566F7" w:rsidRDefault="006936FF" w:rsidP="006936FF">
      <w:pPr>
        <w:numPr>
          <w:ilvl w:val="0"/>
          <w:numId w:val="4"/>
        </w:numPr>
        <w:spacing w:after="0" w:line="240" w:lineRule="auto"/>
        <w:jc w:val="both"/>
        <w:rPr>
          <w:rFonts w:ascii="Arial" w:eastAsia="Arial" w:hAnsi="Arial" w:cs="Arial"/>
          <w:b/>
          <w:bCs/>
          <w:lang w:val="uk-UA"/>
        </w:rPr>
      </w:pPr>
      <w:r w:rsidRPr="003566F7">
        <w:rPr>
          <w:rFonts w:ascii="Arial" w:hAnsi="Arial" w:cs="Arial"/>
          <w:lang w:val="uk-UA"/>
        </w:rPr>
        <w:t>терміни поставки.</w:t>
      </w:r>
    </w:p>
    <w:p w:rsidR="006936FF" w:rsidRPr="003566F7" w:rsidRDefault="006936FF" w:rsidP="006936FF">
      <w:pPr>
        <w:ind w:left="1080"/>
        <w:jc w:val="both"/>
        <w:rPr>
          <w:rFonts w:ascii="Arial" w:eastAsia="Arial" w:hAnsi="Arial" w:cs="Arial"/>
          <w:b/>
          <w:bCs/>
          <w:lang w:val="uk-UA"/>
        </w:rPr>
      </w:pPr>
    </w:p>
    <w:p w:rsidR="006936FF" w:rsidRPr="003566F7" w:rsidRDefault="006936FF" w:rsidP="006936FF">
      <w:pPr>
        <w:ind w:left="1080"/>
        <w:jc w:val="both"/>
        <w:rPr>
          <w:rFonts w:ascii="Arial" w:eastAsia="Arial" w:hAnsi="Arial" w:cs="Arial"/>
          <w:b/>
          <w:bCs/>
          <w:lang w:val="uk-UA"/>
        </w:rPr>
      </w:pPr>
    </w:p>
    <w:p w:rsidR="006936FF" w:rsidRPr="003566F7" w:rsidRDefault="006936FF" w:rsidP="006936FF">
      <w:pPr>
        <w:jc w:val="both"/>
        <w:rPr>
          <w:rFonts w:ascii="Arial" w:eastAsia="Arial" w:hAnsi="Arial" w:cs="Arial"/>
          <w:b/>
          <w:bCs/>
          <w:lang w:val="uk-UA"/>
        </w:rPr>
      </w:pPr>
      <w:r w:rsidRPr="003566F7">
        <w:rPr>
          <w:rFonts w:ascii="Arial" w:eastAsia="Arial" w:hAnsi="Arial" w:cs="Arial"/>
          <w:b/>
          <w:bCs/>
          <w:lang w:val="uk-UA"/>
        </w:rPr>
        <w:t>1</w:t>
      </w:r>
      <w:r w:rsidR="00DE1965" w:rsidRPr="003566F7">
        <w:rPr>
          <w:rFonts w:ascii="Arial" w:eastAsia="Arial" w:hAnsi="Arial" w:cs="Arial"/>
          <w:b/>
          <w:bCs/>
          <w:lang w:val="uk-UA"/>
        </w:rPr>
        <w:t>0</w:t>
      </w:r>
      <w:r w:rsidRPr="003566F7">
        <w:rPr>
          <w:rFonts w:ascii="Arial" w:eastAsia="Arial" w:hAnsi="Arial" w:cs="Arial"/>
          <w:b/>
          <w:bCs/>
          <w:lang w:val="uk-UA"/>
        </w:rPr>
        <w:t>. Вимоги до підготовки конкурсних Заявок:</w:t>
      </w:r>
    </w:p>
    <w:p w:rsidR="006936FF" w:rsidRPr="003566F7" w:rsidRDefault="006936FF" w:rsidP="006936FF">
      <w:pPr>
        <w:jc w:val="both"/>
        <w:rPr>
          <w:rFonts w:ascii="Arial" w:hAnsi="Arial" w:cs="Arial"/>
          <w:lang w:val="uk-UA"/>
        </w:rPr>
      </w:pPr>
      <w:r w:rsidRPr="003566F7">
        <w:rPr>
          <w:rFonts w:ascii="Arial" w:eastAsia="Arial" w:hAnsi="Arial" w:cs="Arial"/>
          <w:lang w:val="uk-UA"/>
        </w:rPr>
        <w:t>Має бути наданий переклад англійською/</w:t>
      </w:r>
      <w:r w:rsidR="00186798" w:rsidRPr="003566F7">
        <w:rPr>
          <w:rFonts w:ascii="Arial" w:eastAsia="Arial" w:hAnsi="Arial" w:cs="Arial"/>
          <w:lang w:val="uk-UA"/>
        </w:rPr>
        <w:t xml:space="preserve"> </w:t>
      </w:r>
      <w:r w:rsidRPr="003566F7">
        <w:rPr>
          <w:rFonts w:ascii="Arial" w:eastAsia="Arial" w:hAnsi="Arial" w:cs="Arial"/>
          <w:lang w:val="uk-UA"/>
        </w:rPr>
        <w:t>українською мовами кожного із зазначених вище документів, якщо оригінал такого документу складений не однією із зазначених мов.</w:t>
      </w:r>
    </w:p>
    <w:p w:rsidR="006936FF" w:rsidRPr="003566F7" w:rsidRDefault="006936FF" w:rsidP="006936FF">
      <w:pPr>
        <w:jc w:val="both"/>
        <w:rPr>
          <w:rFonts w:ascii="Arial" w:hAnsi="Arial" w:cs="Arial"/>
          <w:lang w:val="uk-UA"/>
        </w:rPr>
      </w:pPr>
      <w:r w:rsidRPr="003566F7">
        <w:rPr>
          <w:rFonts w:ascii="Arial" w:eastAsia="Arial" w:hAnsi="Arial" w:cs="Arial"/>
          <w:lang w:val="uk-UA"/>
        </w:rPr>
        <w:t xml:space="preserve">Зверніть увагу, що окремі розділи конкурсної Заявки мають починатися із титульної сторінки. Наприклад, перед копією </w:t>
      </w:r>
      <w:r w:rsidRPr="003566F7">
        <w:rPr>
          <w:rStyle w:val="hps"/>
          <w:rFonts w:ascii="Arial" w:hAnsi="Arial" w:cs="Arial"/>
          <w:lang w:val="uk-UA"/>
        </w:rPr>
        <w:t>документів про державну реєстрацію учасника тендеру</w:t>
      </w:r>
      <w:r w:rsidRPr="003566F7">
        <w:rPr>
          <w:rFonts w:ascii="Arial" w:eastAsia="Arial" w:hAnsi="Arial" w:cs="Arial"/>
          <w:lang w:val="uk-UA"/>
        </w:rPr>
        <w:t xml:space="preserve"> має бути подана титульна сторінка із написом "</w:t>
      </w:r>
      <w:r w:rsidRPr="003566F7">
        <w:rPr>
          <w:rStyle w:val="hps"/>
          <w:rFonts w:ascii="Arial" w:hAnsi="Arial" w:cs="Arial"/>
          <w:lang w:val="uk-UA"/>
        </w:rPr>
        <w:t>Копії документів, що свідчать про державну реєстрацію учасника тендеру</w:t>
      </w:r>
      <w:r w:rsidRPr="003566F7">
        <w:rPr>
          <w:rFonts w:ascii="Arial" w:eastAsia="Arial" w:hAnsi="Arial" w:cs="Arial"/>
          <w:lang w:val="uk-UA"/>
        </w:rPr>
        <w:t xml:space="preserve"> ".</w:t>
      </w:r>
    </w:p>
    <w:p w:rsidR="006936FF" w:rsidRPr="003566F7" w:rsidRDefault="006936FF" w:rsidP="006936FF">
      <w:pPr>
        <w:pStyle w:val="2"/>
        <w:jc w:val="both"/>
        <w:rPr>
          <w:rFonts w:ascii="Arial" w:hAnsi="Arial" w:cs="Arial"/>
          <w:b/>
          <w:sz w:val="22"/>
          <w:szCs w:val="22"/>
          <w:lang w:val="uk-UA"/>
        </w:rPr>
      </w:pPr>
      <w:r w:rsidRPr="003566F7">
        <w:rPr>
          <w:rFonts w:ascii="Arial" w:eastAsia="Arial" w:hAnsi="Arial" w:cs="Arial"/>
          <w:sz w:val="22"/>
          <w:szCs w:val="22"/>
          <w:lang w:val="uk-UA"/>
        </w:rPr>
        <w:t>Всі надані копії документів мають бути засвідчені офіційною печаткою Заявника та його підписом.</w:t>
      </w:r>
    </w:p>
    <w:p w:rsidR="006936FF" w:rsidRPr="003566F7" w:rsidRDefault="006936FF" w:rsidP="006936FF">
      <w:pPr>
        <w:pStyle w:val="2"/>
        <w:jc w:val="both"/>
        <w:rPr>
          <w:rFonts w:ascii="Arial" w:hAnsi="Arial" w:cs="Arial"/>
          <w:b/>
          <w:sz w:val="22"/>
          <w:szCs w:val="22"/>
          <w:lang w:val="uk-UA"/>
        </w:rPr>
      </w:pPr>
    </w:p>
    <w:p w:rsidR="006936FF" w:rsidRPr="003566F7" w:rsidRDefault="006936FF" w:rsidP="006936FF">
      <w:pPr>
        <w:pStyle w:val="2"/>
        <w:jc w:val="both"/>
        <w:rPr>
          <w:rFonts w:ascii="Arial" w:hAnsi="Arial" w:cs="Arial"/>
          <w:b/>
          <w:sz w:val="22"/>
          <w:szCs w:val="22"/>
          <w:lang w:val="uk-UA"/>
        </w:rPr>
      </w:pPr>
    </w:p>
    <w:p w:rsidR="006936FF" w:rsidRPr="003566F7" w:rsidRDefault="006936FF" w:rsidP="006936FF">
      <w:pPr>
        <w:jc w:val="both"/>
        <w:rPr>
          <w:rFonts w:ascii="Arial" w:eastAsia="Arial" w:hAnsi="Arial" w:cs="Arial"/>
          <w:b/>
          <w:bCs/>
          <w:lang w:val="uk-UA"/>
        </w:rPr>
      </w:pPr>
      <w:r w:rsidRPr="003566F7">
        <w:rPr>
          <w:rFonts w:ascii="Arial" w:eastAsia="Arial" w:hAnsi="Arial" w:cs="Arial"/>
          <w:b/>
          <w:bCs/>
          <w:lang w:val="uk-UA"/>
        </w:rPr>
        <w:t>1</w:t>
      </w:r>
      <w:r w:rsidR="00DE1965" w:rsidRPr="003566F7">
        <w:rPr>
          <w:rFonts w:ascii="Arial" w:eastAsia="Arial" w:hAnsi="Arial" w:cs="Arial"/>
          <w:b/>
          <w:bCs/>
          <w:lang w:val="uk-UA"/>
        </w:rPr>
        <w:t>1</w:t>
      </w:r>
      <w:r w:rsidRPr="003566F7">
        <w:rPr>
          <w:rFonts w:ascii="Arial" w:eastAsia="Arial" w:hAnsi="Arial" w:cs="Arial"/>
          <w:b/>
          <w:bCs/>
          <w:lang w:val="uk-UA"/>
        </w:rPr>
        <w:t xml:space="preserve">. Окремі вимоги. </w:t>
      </w:r>
    </w:p>
    <w:p w:rsidR="006936FF" w:rsidRPr="003566F7" w:rsidRDefault="006936FF" w:rsidP="006936FF">
      <w:pPr>
        <w:ind w:left="426"/>
        <w:jc w:val="both"/>
        <w:rPr>
          <w:rFonts w:ascii="Arial" w:hAnsi="Arial" w:cs="Arial"/>
          <w:b/>
          <w:lang w:val="uk-UA"/>
        </w:rPr>
      </w:pPr>
    </w:p>
    <w:p w:rsidR="006936FF" w:rsidRPr="003566F7" w:rsidRDefault="006936FF" w:rsidP="00DE1965">
      <w:pPr>
        <w:pStyle w:val="ad"/>
        <w:widowControl/>
        <w:numPr>
          <w:ilvl w:val="1"/>
          <w:numId w:val="13"/>
        </w:numPr>
        <w:ind w:left="993" w:hanging="709"/>
        <w:jc w:val="both"/>
        <w:rPr>
          <w:rFonts w:ascii="Arial" w:hAnsi="Arial" w:cs="Arial"/>
          <w:sz w:val="22"/>
          <w:szCs w:val="22"/>
          <w:lang w:val="uk-UA"/>
        </w:rPr>
      </w:pPr>
      <w:r w:rsidRPr="003566F7">
        <w:rPr>
          <w:rFonts w:ascii="Arial" w:hAnsi="Arial" w:cs="Arial"/>
          <w:sz w:val="22"/>
          <w:szCs w:val="22"/>
          <w:lang w:val="uk-UA"/>
        </w:rPr>
        <w:t>Наданням заявки Заявник підтверджує, що він ознайомлений з  принципами та вимогами Глобального Фонду до потенційних та чинних постачальників товарів (робіт, послуг) та набувачів грантів, а також їх представників,  викладеними у Кодексі поведінки для постачальників, який знаходиться у вільному доступі на веб-сайті Покупця (</w:t>
      </w:r>
      <w:hyperlink r:id="rId8" w:history="1">
        <w:r w:rsidRPr="003566F7">
          <w:rPr>
            <w:rStyle w:val="ab"/>
            <w:rFonts w:ascii="Arial" w:hAnsi="Arial" w:cs="Arial"/>
            <w:sz w:val="22"/>
            <w:szCs w:val="22"/>
            <w:lang w:val="uk-UA"/>
          </w:rPr>
          <w:t>http://www.aph.org.ua/policies-procedures-ua/</w:t>
        </w:r>
      </w:hyperlink>
      <w:r w:rsidRPr="003566F7">
        <w:rPr>
          <w:rFonts w:ascii="Arial" w:hAnsi="Arial" w:cs="Arial"/>
          <w:sz w:val="22"/>
          <w:szCs w:val="22"/>
          <w:lang w:val="uk-UA"/>
        </w:rPr>
        <w:t>), а також на веб-сайті Глобального Фонду (</w:t>
      </w:r>
      <w:hyperlink r:id="rId9" w:history="1">
        <w:r w:rsidRPr="003566F7">
          <w:rPr>
            <w:rStyle w:val="ab"/>
            <w:rFonts w:ascii="Arial" w:hAnsi="Arial" w:cs="Arial"/>
            <w:sz w:val="22"/>
            <w:szCs w:val="22"/>
            <w:lang w:val="uk-UA"/>
          </w:rPr>
          <w:t>https://www.theglobalfund.org/media/3275/corporate_codeofconductforsuppliers_policy_en.pdf</w:t>
        </w:r>
      </w:hyperlink>
      <w:r w:rsidRPr="003566F7">
        <w:rPr>
          <w:rStyle w:val="ab"/>
          <w:rFonts w:ascii="Arial" w:hAnsi="Arial" w:cs="Arial"/>
          <w:sz w:val="22"/>
          <w:szCs w:val="22"/>
          <w:lang w:val="uk-UA"/>
        </w:rPr>
        <w:t xml:space="preserve"> </w:t>
      </w:r>
      <w:r w:rsidRPr="003566F7">
        <w:rPr>
          <w:rFonts w:ascii="Arial" w:hAnsi="Arial" w:cs="Arial"/>
          <w:sz w:val="22"/>
          <w:szCs w:val="22"/>
          <w:lang w:val="uk-UA"/>
        </w:rPr>
        <w:t>), і зобов’язується їх дотримуватись.</w:t>
      </w:r>
    </w:p>
    <w:p w:rsidR="006936FF" w:rsidRPr="003566F7" w:rsidRDefault="006936FF" w:rsidP="006936FF">
      <w:pPr>
        <w:pStyle w:val="ad"/>
        <w:widowControl/>
        <w:numPr>
          <w:ilvl w:val="1"/>
          <w:numId w:val="13"/>
        </w:numPr>
        <w:ind w:left="993" w:hanging="709"/>
        <w:jc w:val="both"/>
        <w:rPr>
          <w:rFonts w:ascii="Arial" w:eastAsia="Arial" w:hAnsi="Arial" w:cs="Arial"/>
          <w:sz w:val="22"/>
          <w:szCs w:val="22"/>
          <w:lang w:val="uk-UA"/>
        </w:rPr>
      </w:pPr>
      <w:r w:rsidRPr="003566F7">
        <w:rPr>
          <w:rFonts w:ascii="Arial" w:hAnsi="Arial" w:cs="Arial"/>
          <w:b/>
          <w:sz w:val="22"/>
          <w:szCs w:val="22"/>
          <w:lang w:val="uk-UA"/>
        </w:rPr>
        <w:lastRenderedPageBreak/>
        <w:t>Звільнення</w:t>
      </w:r>
      <w:r w:rsidRPr="003566F7">
        <w:rPr>
          <w:rFonts w:ascii="Arial" w:eastAsia="Arial" w:hAnsi="Arial" w:cs="Arial"/>
          <w:b/>
          <w:bCs/>
          <w:sz w:val="22"/>
          <w:szCs w:val="22"/>
          <w:lang w:val="uk-UA"/>
        </w:rPr>
        <w:t xml:space="preserve"> від оподаткування ПДВ операцій з постачання на митній території України товарів та послуг за рахунок грантів, наданих відповідно до програм Глобального фонду для боротьби зі СНІДом, туберкульозом та малярією в Україні.</w:t>
      </w:r>
    </w:p>
    <w:p w:rsidR="006936FF" w:rsidRPr="003566F7" w:rsidRDefault="006936FF" w:rsidP="006936FF">
      <w:pPr>
        <w:jc w:val="both"/>
        <w:rPr>
          <w:rFonts w:ascii="Arial" w:eastAsia="Arial" w:hAnsi="Arial" w:cs="Arial"/>
          <w:lang w:val="uk-UA"/>
        </w:rPr>
      </w:pPr>
      <w:r w:rsidRPr="003566F7">
        <w:rPr>
          <w:rFonts w:ascii="Arial" w:eastAsia="Arial" w:hAnsi="Arial" w:cs="Arial"/>
          <w:lang w:val="uk-UA"/>
        </w:rPr>
        <w:t>Відповідно до пункту 26 підрозділу 2 розділу XX ПКУ тимчасово, на період виконання програм Глобального фонду для боротьби зі СНІДом, туберкульозом та малярією в Україні, що виконуються відповідно до закону, звільняються від оподаткування податком на додану вартість операції з постачання на митній території України товарів (крім підакцизних) та надання послуг, якщо такі товари/послуги оплачуються за рахунок грантів (</w:t>
      </w:r>
      <w:proofErr w:type="spellStart"/>
      <w:r w:rsidRPr="003566F7">
        <w:rPr>
          <w:rFonts w:ascii="Arial" w:eastAsia="Arial" w:hAnsi="Arial" w:cs="Arial"/>
          <w:lang w:val="uk-UA"/>
        </w:rPr>
        <w:t>субгрантів</w:t>
      </w:r>
      <w:proofErr w:type="spellEnd"/>
      <w:r w:rsidRPr="003566F7">
        <w:rPr>
          <w:rFonts w:ascii="Arial" w:eastAsia="Arial" w:hAnsi="Arial" w:cs="Arial"/>
          <w:lang w:val="uk-UA"/>
        </w:rPr>
        <w:t>), наданих відповідно до програм Глобального фонду.</w:t>
      </w:r>
    </w:p>
    <w:p w:rsidR="006936FF" w:rsidRPr="003566F7" w:rsidRDefault="006936FF" w:rsidP="006936FF">
      <w:pPr>
        <w:jc w:val="both"/>
        <w:rPr>
          <w:rFonts w:ascii="Arial" w:eastAsia="Arial" w:hAnsi="Arial" w:cs="Arial"/>
          <w:lang w:val="uk-UA"/>
        </w:rPr>
      </w:pPr>
      <w:r w:rsidRPr="003566F7">
        <w:rPr>
          <w:rFonts w:ascii="Arial" w:eastAsia="Arial" w:hAnsi="Arial" w:cs="Arial"/>
          <w:lang w:val="uk-UA"/>
        </w:rPr>
        <w:t>Порядок здійснення таких операцій визначено постановою Кабінету Міністрів України від 17.04.2013 р. N 284.</w:t>
      </w:r>
    </w:p>
    <w:p w:rsidR="006936FF" w:rsidRPr="003566F7" w:rsidRDefault="006936FF" w:rsidP="006936FF">
      <w:pPr>
        <w:jc w:val="both"/>
        <w:rPr>
          <w:rFonts w:ascii="Arial" w:eastAsia="Arial" w:hAnsi="Arial" w:cs="Arial"/>
          <w:b/>
          <w:lang w:val="uk-UA"/>
        </w:rPr>
      </w:pPr>
      <w:r w:rsidRPr="003566F7">
        <w:rPr>
          <w:rFonts w:ascii="Arial" w:eastAsia="Arial" w:hAnsi="Arial" w:cs="Arial"/>
          <w:lang w:val="uk-UA"/>
        </w:rPr>
        <w:t>У разі здійснення операцій, звільнених відповідно до цього пункту, положення пункту 198.5 статті 198 цього Кодексу та положення статті 199 цього Кодексу не застосовуються.</w:t>
      </w:r>
    </w:p>
    <w:p w:rsidR="006936FF" w:rsidRPr="003566F7" w:rsidRDefault="006936FF" w:rsidP="006936FF">
      <w:pPr>
        <w:rPr>
          <w:rFonts w:ascii="Arial" w:eastAsia="Arial" w:hAnsi="Arial" w:cs="Arial"/>
          <w:b/>
          <w:lang w:val="uk-UA"/>
        </w:rPr>
        <w:sectPr w:rsidR="006936FF" w:rsidRPr="003566F7">
          <w:footerReference w:type="default" r:id="rId10"/>
          <w:pgSz w:w="11906" w:h="16838"/>
          <w:pgMar w:top="1134" w:right="850" w:bottom="1134" w:left="1701" w:header="708" w:footer="708" w:gutter="0"/>
          <w:cols w:space="708"/>
          <w:docGrid w:linePitch="360"/>
        </w:sectPr>
      </w:pPr>
    </w:p>
    <w:p w:rsidR="006936FF" w:rsidRPr="003566F7" w:rsidRDefault="006936FF" w:rsidP="006936FF">
      <w:pPr>
        <w:jc w:val="center"/>
        <w:rPr>
          <w:rFonts w:ascii="Arial" w:hAnsi="Arial" w:cs="Arial"/>
          <w:b/>
          <w:iCs/>
          <w:kern w:val="32"/>
          <w:lang w:val="uk-UA"/>
        </w:rPr>
      </w:pPr>
      <w:r w:rsidRPr="003566F7">
        <w:rPr>
          <w:rFonts w:ascii="Arial" w:eastAsia="Arial" w:hAnsi="Arial" w:cs="Arial"/>
          <w:b/>
          <w:lang w:val="uk-UA"/>
        </w:rPr>
        <w:lastRenderedPageBreak/>
        <w:t>Додаток 1 до Специфікації</w:t>
      </w:r>
    </w:p>
    <w:p w:rsidR="006936FF" w:rsidRPr="003566F7" w:rsidRDefault="006936FF" w:rsidP="006936FF">
      <w:pPr>
        <w:tabs>
          <w:tab w:val="left" w:pos="540"/>
        </w:tabs>
        <w:suppressAutoHyphens/>
        <w:jc w:val="both"/>
        <w:rPr>
          <w:rFonts w:ascii="Arial" w:hAnsi="Arial" w:cs="Arial"/>
          <w:lang w:val="uk-UA"/>
        </w:rPr>
      </w:pPr>
    </w:p>
    <w:p w:rsidR="006936FF" w:rsidRPr="003566F7" w:rsidRDefault="006936FF" w:rsidP="006936FF">
      <w:pPr>
        <w:tabs>
          <w:tab w:val="left" w:pos="540"/>
        </w:tabs>
        <w:suppressAutoHyphens/>
        <w:jc w:val="both"/>
        <w:rPr>
          <w:rFonts w:ascii="Arial" w:hAnsi="Arial" w:cs="Arial"/>
          <w:lang w:val="uk-UA"/>
        </w:rPr>
      </w:pPr>
      <w:r w:rsidRPr="003566F7">
        <w:rPr>
          <w:rFonts w:ascii="Arial" w:eastAsia="Arial" w:hAnsi="Arial" w:cs="Arial"/>
          <w:lang w:val="uk-UA"/>
        </w:rPr>
        <w:t>Будь-ласка, заповніть та підпишіть цю форму на знак підтвердження вашої згоди із наведеними нижче умовами.</w:t>
      </w:r>
    </w:p>
    <w:p w:rsidR="006936FF" w:rsidRPr="003566F7" w:rsidRDefault="006936FF" w:rsidP="006936FF">
      <w:pPr>
        <w:tabs>
          <w:tab w:val="left" w:pos="540"/>
        </w:tabs>
        <w:suppressAutoHyphens/>
        <w:jc w:val="both"/>
        <w:rPr>
          <w:rFonts w:ascii="Arial" w:hAnsi="Arial" w:cs="Arial"/>
          <w:lang w:val="uk-UA"/>
        </w:rPr>
      </w:pPr>
    </w:p>
    <w:p w:rsidR="006936FF" w:rsidRPr="003566F7" w:rsidRDefault="006936FF" w:rsidP="006936FF">
      <w:pPr>
        <w:suppressAutoHyphens/>
        <w:jc w:val="both"/>
        <w:rPr>
          <w:rFonts w:ascii="Arial" w:hAnsi="Arial" w:cs="Arial"/>
          <w:lang w:val="uk-UA"/>
        </w:rPr>
      </w:pPr>
      <w:r w:rsidRPr="003566F7">
        <w:rPr>
          <w:rFonts w:ascii="Arial" w:eastAsia="Arial" w:hAnsi="Arial" w:cs="Arial"/>
          <w:b/>
          <w:bCs/>
          <w:i/>
          <w:iCs/>
          <w:lang w:val="uk-UA"/>
        </w:rPr>
        <w:t>Кому</w:t>
      </w:r>
      <w:r w:rsidRPr="003566F7">
        <w:rPr>
          <w:rFonts w:ascii="Arial" w:eastAsia="Arial" w:hAnsi="Arial" w:cs="Arial"/>
          <w:i/>
          <w:iCs/>
          <w:lang w:val="uk-UA"/>
        </w:rPr>
        <w:t xml:space="preserve">: </w:t>
      </w:r>
      <w:r w:rsidRPr="003566F7">
        <w:rPr>
          <w:rFonts w:ascii="Arial" w:eastAsia="Arial" w:hAnsi="Arial" w:cs="Arial"/>
          <w:b/>
          <w:bCs/>
          <w:i/>
          <w:iCs/>
          <w:lang w:val="uk-UA"/>
        </w:rPr>
        <w:t>МБФ "Альянс громадського здоров’я"</w:t>
      </w:r>
    </w:p>
    <w:p w:rsidR="006936FF" w:rsidRPr="003566F7" w:rsidRDefault="006936FF" w:rsidP="006936FF">
      <w:pPr>
        <w:suppressAutoHyphens/>
        <w:jc w:val="both"/>
        <w:rPr>
          <w:rFonts w:ascii="Arial" w:hAnsi="Arial" w:cs="Arial"/>
          <w:lang w:val="uk-UA"/>
        </w:rPr>
      </w:pPr>
    </w:p>
    <w:p w:rsidR="006936FF" w:rsidRPr="003566F7" w:rsidRDefault="006936FF" w:rsidP="006936FF">
      <w:pPr>
        <w:suppressAutoHyphens/>
        <w:jc w:val="both"/>
        <w:rPr>
          <w:rFonts w:ascii="Arial" w:hAnsi="Arial" w:cs="Arial"/>
          <w:lang w:val="uk-UA"/>
        </w:rPr>
      </w:pPr>
      <w:r w:rsidRPr="003566F7">
        <w:rPr>
          <w:rFonts w:ascii="Arial" w:eastAsia="Arial" w:hAnsi="Arial" w:cs="Arial"/>
          <w:lang w:val="uk-UA"/>
        </w:rPr>
        <w:t>Пані та/або панове!</w:t>
      </w:r>
    </w:p>
    <w:p w:rsidR="006936FF" w:rsidRPr="003566F7" w:rsidRDefault="006936FF" w:rsidP="006936FF">
      <w:pPr>
        <w:tabs>
          <w:tab w:val="left" w:pos="540"/>
        </w:tabs>
        <w:suppressAutoHyphens/>
        <w:jc w:val="both"/>
        <w:rPr>
          <w:rFonts w:ascii="Arial" w:hAnsi="Arial" w:cs="Arial"/>
          <w:lang w:val="uk-UA"/>
        </w:rPr>
      </w:pPr>
      <w:r w:rsidRPr="003566F7">
        <w:rPr>
          <w:rFonts w:ascii="Arial" w:eastAsia="Arial" w:hAnsi="Arial" w:cs="Arial"/>
          <w:lang w:val="uk-UA"/>
        </w:rPr>
        <w:tab/>
        <w:t>Після розгляду тендерної документації, отримання якої цим підтверджується, ми, що підписалися нижче, пропонуємо поставити товари</w:t>
      </w:r>
      <w:r w:rsidRPr="003566F7" w:rsidDel="002203FD">
        <w:rPr>
          <w:rFonts w:ascii="Arial" w:eastAsia="Arial" w:hAnsi="Arial" w:cs="Arial"/>
          <w:lang w:val="uk-UA"/>
        </w:rPr>
        <w:t xml:space="preserve"> </w:t>
      </w:r>
      <w:r w:rsidRPr="003566F7">
        <w:rPr>
          <w:rFonts w:ascii="Arial" w:eastAsia="Arial" w:hAnsi="Arial" w:cs="Arial"/>
          <w:lang w:val="uk-UA"/>
        </w:rPr>
        <w:t>відповідно до зазначеної документації за цінами, що визначені у документі, що додається, та що є частиною цієї Заявки.</w:t>
      </w:r>
    </w:p>
    <w:p w:rsidR="006936FF" w:rsidRPr="003566F7" w:rsidRDefault="006936FF" w:rsidP="006936FF">
      <w:pPr>
        <w:tabs>
          <w:tab w:val="left" w:pos="540"/>
        </w:tabs>
        <w:suppressAutoHyphens/>
        <w:jc w:val="both"/>
        <w:rPr>
          <w:rFonts w:ascii="Arial" w:hAnsi="Arial" w:cs="Arial"/>
          <w:lang w:val="uk-UA"/>
        </w:rPr>
      </w:pPr>
      <w:r w:rsidRPr="003566F7">
        <w:rPr>
          <w:rFonts w:ascii="Arial" w:eastAsia="Arial" w:hAnsi="Arial" w:cs="Arial"/>
          <w:lang w:val="uk-UA"/>
        </w:rPr>
        <w:tab/>
        <w:t>У разі прийняття нашої Заявки ми зобов'язуємося поставити товари відповідно до умов поставки, визначених у проекті Договору (що є частиною Тендерної документації).</w:t>
      </w:r>
    </w:p>
    <w:p w:rsidR="006936FF" w:rsidRPr="003566F7" w:rsidRDefault="006936FF" w:rsidP="006936FF">
      <w:pPr>
        <w:tabs>
          <w:tab w:val="left" w:pos="540"/>
        </w:tabs>
        <w:suppressAutoHyphens/>
        <w:jc w:val="both"/>
        <w:rPr>
          <w:rFonts w:ascii="Arial" w:hAnsi="Arial" w:cs="Arial"/>
          <w:lang w:val="uk-UA"/>
        </w:rPr>
      </w:pPr>
      <w:r w:rsidRPr="003566F7">
        <w:rPr>
          <w:rFonts w:ascii="Arial" w:eastAsia="Arial" w:hAnsi="Arial" w:cs="Arial"/>
          <w:lang w:val="uk-UA"/>
        </w:rPr>
        <w:tab/>
        <w:t>У разі прийняття нашої Заявки ми зобов'язуємося надати гарантії виконання у формі, у розмірі та в межах часових рамок, визначених у Тендерній документації.</w:t>
      </w:r>
    </w:p>
    <w:p w:rsidR="006936FF" w:rsidRPr="003566F7" w:rsidRDefault="006936FF" w:rsidP="006936FF">
      <w:pPr>
        <w:tabs>
          <w:tab w:val="left" w:pos="540"/>
        </w:tabs>
        <w:suppressAutoHyphens/>
        <w:jc w:val="both"/>
        <w:rPr>
          <w:rFonts w:ascii="Arial" w:hAnsi="Arial" w:cs="Arial"/>
          <w:lang w:val="uk-UA"/>
        </w:rPr>
      </w:pPr>
      <w:r w:rsidRPr="003566F7">
        <w:rPr>
          <w:rFonts w:ascii="Arial" w:eastAsia="Arial" w:hAnsi="Arial" w:cs="Arial"/>
          <w:lang w:val="uk-UA"/>
        </w:rPr>
        <w:tab/>
        <w:t>Ми гарантуємо, що ця Заявка залишиться в силі протягом Строку дії Заявки, зазначеного у оголошенні, та гарантуємо, що ми нестимемо зобов'язання за нею і вона може бути прийнята у будь-який момент до завершення Строку дії Заявки.</w:t>
      </w:r>
    </w:p>
    <w:p w:rsidR="006936FF" w:rsidRPr="003566F7" w:rsidRDefault="006936FF" w:rsidP="006936FF">
      <w:pPr>
        <w:tabs>
          <w:tab w:val="left" w:pos="540"/>
        </w:tabs>
        <w:suppressAutoHyphens/>
        <w:jc w:val="both"/>
        <w:rPr>
          <w:rFonts w:ascii="Arial" w:eastAsia="Arial" w:hAnsi="Arial" w:cs="Arial"/>
          <w:lang w:val="uk-UA"/>
        </w:rPr>
      </w:pPr>
      <w:r w:rsidRPr="003566F7">
        <w:rPr>
          <w:rFonts w:ascii="Arial" w:eastAsia="Arial" w:hAnsi="Arial" w:cs="Arial"/>
          <w:lang w:val="uk-UA"/>
        </w:rPr>
        <w:tab/>
        <w:t>До моменту підготовки та підписання кінцевого Договору ця Заявка, разом із вашим письмовим підтвердженням прийняття такої Заявки та повідомленням про виграш у тендері, вважаються зобов’язуючою обидві сторони угодою.</w:t>
      </w:r>
    </w:p>
    <w:p w:rsidR="006936FF" w:rsidRPr="003566F7" w:rsidRDefault="006936FF" w:rsidP="006936FF">
      <w:pPr>
        <w:tabs>
          <w:tab w:val="left" w:pos="540"/>
        </w:tabs>
        <w:suppressAutoHyphens/>
        <w:jc w:val="both"/>
        <w:rPr>
          <w:rFonts w:ascii="Arial" w:hAnsi="Arial" w:cs="Arial"/>
          <w:lang w:val="uk-UA"/>
        </w:rPr>
      </w:pPr>
      <w:r w:rsidRPr="003566F7">
        <w:rPr>
          <w:rFonts w:ascii="Arial" w:eastAsia="Arial" w:hAnsi="Arial" w:cs="Arial"/>
          <w:lang w:val="uk-UA"/>
        </w:rPr>
        <w:t>Ми розуміємо, що ваша організація не зобов'язана приймати Заявку із найнижчою заявленою ціною або будь-яку іншу Заявку, яка може бути вами отримана.</w:t>
      </w:r>
    </w:p>
    <w:p w:rsidR="006936FF" w:rsidRPr="003566F7" w:rsidRDefault="006936FF" w:rsidP="006936FF">
      <w:pPr>
        <w:tabs>
          <w:tab w:val="left" w:pos="540"/>
        </w:tabs>
        <w:suppressAutoHyphens/>
        <w:jc w:val="both"/>
        <w:rPr>
          <w:rFonts w:ascii="Arial" w:hAnsi="Arial" w:cs="Arial"/>
          <w:lang w:val="uk-UA"/>
        </w:rPr>
      </w:pPr>
      <w:r w:rsidRPr="003566F7">
        <w:rPr>
          <w:rFonts w:ascii="Arial" w:eastAsia="Arial" w:hAnsi="Arial" w:cs="Arial"/>
          <w:lang w:val="uk-UA"/>
        </w:rPr>
        <w:t xml:space="preserve"> </w:t>
      </w:r>
      <w:r w:rsidRPr="003566F7">
        <w:rPr>
          <w:rFonts w:ascii="Arial" w:eastAsia="Arial" w:hAnsi="Arial" w:cs="Arial"/>
          <w:lang w:val="uk-UA"/>
        </w:rPr>
        <w:tab/>
        <w:t>Ми засвідчуємо/підтверджуємо, що маємо належні права для укладання Договору.</w:t>
      </w:r>
    </w:p>
    <w:p w:rsidR="006936FF" w:rsidRPr="003566F7" w:rsidRDefault="006936FF" w:rsidP="006936FF">
      <w:pPr>
        <w:suppressAutoHyphens/>
        <w:jc w:val="both"/>
        <w:rPr>
          <w:rFonts w:ascii="Arial" w:hAnsi="Arial" w:cs="Arial"/>
          <w:lang w:val="uk-UA"/>
        </w:rPr>
      </w:pPr>
    </w:p>
    <w:p w:rsidR="006936FF" w:rsidRPr="003566F7" w:rsidRDefault="006936FF" w:rsidP="006936FF">
      <w:pPr>
        <w:suppressAutoHyphens/>
        <w:jc w:val="both"/>
        <w:rPr>
          <w:rFonts w:ascii="Arial" w:hAnsi="Arial" w:cs="Arial"/>
          <w:lang w:val="uk-UA"/>
        </w:rPr>
      </w:pPr>
      <w:r w:rsidRPr="003566F7">
        <w:rPr>
          <w:rFonts w:ascii="Arial" w:eastAsia="Arial" w:hAnsi="Arial" w:cs="Arial"/>
          <w:lang w:val="uk-UA"/>
        </w:rPr>
        <w:t>Дата: ________________ 20... р.</w:t>
      </w:r>
    </w:p>
    <w:p w:rsidR="006936FF" w:rsidRPr="003566F7" w:rsidRDefault="006936FF" w:rsidP="006936FF">
      <w:pPr>
        <w:suppressAutoHyphens/>
        <w:jc w:val="both"/>
        <w:rPr>
          <w:rFonts w:ascii="Arial" w:hAnsi="Arial" w:cs="Arial"/>
          <w:lang w:val="uk-UA"/>
        </w:rPr>
      </w:pPr>
    </w:p>
    <w:p w:rsidR="006936FF" w:rsidRPr="003566F7" w:rsidRDefault="006936FF" w:rsidP="006936FF">
      <w:pPr>
        <w:tabs>
          <w:tab w:val="right" w:pos="3600"/>
          <w:tab w:val="right" w:pos="4320"/>
          <w:tab w:val="right" w:pos="8640"/>
        </w:tabs>
        <w:suppressAutoHyphens/>
        <w:jc w:val="both"/>
        <w:rPr>
          <w:rFonts w:ascii="Arial" w:hAnsi="Arial" w:cs="Arial"/>
          <w:lang w:val="uk-UA"/>
        </w:rPr>
      </w:pPr>
      <w:r w:rsidRPr="003566F7">
        <w:rPr>
          <w:rFonts w:ascii="Arial" w:hAnsi="Arial" w:cs="Arial"/>
          <w:lang w:val="uk-UA"/>
        </w:rPr>
        <w:tab/>
      </w:r>
      <w:r w:rsidRPr="003566F7">
        <w:rPr>
          <w:rFonts w:ascii="Arial" w:hAnsi="Arial" w:cs="Arial"/>
          <w:lang w:val="uk-UA"/>
        </w:rPr>
        <w:tab/>
      </w:r>
      <w:r w:rsidRPr="003566F7">
        <w:rPr>
          <w:rFonts w:ascii="Arial" w:hAnsi="Arial" w:cs="Arial"/>
          <w:lang w:val="uk-UA"/>
        </w:rPr>
        <w:tab/>
      </w:r>
    </w:p>
    <w:p w:rsidR="006936FF" w:rsidRPr="003566F7" w:rsidRDefault="006936FF" w:rsidP="006936FF">
      <w:pPr>
        <w:tabs>
          <w:tab w:val="left" w:pos="4320"/>
        </w:tabs>
        <w:suppressAutoHyphens/>
        <w:jc w:val="both"/>
        <w:rPr>
          <w:rFonts w:ascii="Arial" w:hAnsi="Arial" w:cs="Arial"/>
          <w:i/>
          <w:lang w:val="uk-UA"/>
        </w:rPr>
      </w:pPr>
      <w:r w:rsidRPr="003566F7">
        <w:rPr>
          <w:rFonts w:ascii="Arial" w:eastAsia="Arial" w:hAnsi="Arial" w:cs="Arial"/>
          <w:i/>
          <w:iCs/>
          <w:lang w:val="uk-UA"/>
        </w:rPr>
        <w:t>[підпис]</w:t>
      </w:r>
      <w:r w:rsidRPr="003566F7">
        <w:rPr>
          <w:rFonts w:ascii="Arial" w:eastAsia="Arial" w:hAnsi="Arial" w:cs="Arial"/>
          <w:i/>
          <w:iCs/>
          <w:lang w:val="uk-UA"/>
        </w:rPr>
        <w:tab/>
        <w:t>[що виступає у якості]</w:t>
      </w:r>
    </w:p>
    <w:p w:rsidR="006936FF" w:rsidRPr="003566F7" w:rsidRDefault="006936FF" w:rsidP="006936FF">
      <w:pPr>
        <w:tabs>
          <w:tab w:val="left" w:pos="4320"/>
        </w:tabs>
        <w:suppressAutoHyphens/>
        <w:jc w:val="both"/>
        <w:rPr>
          <w:rFonts w:ascii="Arial" w:hAnsi="Arial" w:cs="Arial"/>
          <w:lang w:val="uk-UA"/>
        </w:rPr>
      </w:pPr>
    </w:p>
    <w:p w:rsidR="006936FF" w:rsidRPr="003566F7" w:rsidRDefault="006936FF" w:rsidP="006936FF">
      <w:pPr>
        <w:tabs>
          <w:tab w:val="right" w:pos="8640"/>
        </w:tabs>
        <w:suppressAutoHyphens/>
        <w:jc w:val="both"/>
        <w:rPr>
          <w:rFonts w:ascii="Arial" w:hAnsi="Arial" w:cs="Arial"/>
          <w:lang w:val="uk-UA"/>
        </w:rPr>
      </w:pPr>
      <w:r w:rsidRPr="003566F7">
        <w:rPr>
          <w:rFonts w:ascii="Arial" w:eastAsia="Arial" w:hAnsi="Arial" w:cs="Arial"/>
          <w:lang w:val="uk-UA"/>
        </w:rPr>
        <w:t xml:space="preserve">Що має належні повноваження на підписання Заявки від імені та за дорученням </w:t>
      </w:r>
      <w:r w:rsidRPr="003566F7">
        <w:rPr>
          <w:rFonts w:ascii="Arial" w:eastAsia="Arial" w:hAnsi="Arial" w:cs="Arial"/>
          <w:lang w:val="uk-UA"/>
        </w:rPr>
        <w:tab/>
      </w:r>
    </w:p>
    <w:p w:rsidR="006936FF" w:rsidRPr="003566F7" w:rsidRDefault="006936FF" w:rsidP="006936FF">
      <w:pPr>
        <w:tabs>
          <w:tab w:val="right" w:pos="8640"/>
        </w:tabs>
        <w:suppressAutoHyphens/>
        <w:jc w:val="both"/>
        <w:rPr>
          <w:rFonts w:ascii="Arial" w:hAnsi="Arial" w:cs="Arial"/>
          <w:lang w:val="uk-UA"/>
        </w:rPr>
      </w:pPr>
    </w:p>
    <w:p w:rsidR="006936FF" w:rsidRPr="003566F7" w:rsidRDefault="006936FF" w:rsidP="006936FF">
      <w:pPr>
        <w:tabs>
          <w:tab w:val="right" w:pos="8640"/>
        </w:tabs>
        <w:suppressAutoHyphens/>
        <w:jc w:val="both"/>
        <w:rPr>
          <w:rFonts w:ascii="Arial" w:hAnsi="Arial" w:cs="Arial"/>
          <w:lang w:val="uk-UA"/>
        </w:rPr>
      </w:pPr>
    </w:p>
    <w:p w:rsidR="006936FF" w:rsidRPr="003566F7" w:rsidRDefault="006936FF" w:rsidP="006936FF">
      <w:pPr>
        <w:tabs>
          <w:tab w:val="right" w:pos="8640"/>
        </w:tabs>
        <w:suppressAutoHyphens/>
        <w:jc w:val="both"/>
        <w:rPr>
          <w:rFonts w:ascii="Arial" w:hAnsi="Arial" w:cs="Arial"/>
          <w:lang w:val="uk-UA"/>
        </w:rPr>
      </w:pPr>
    </w:p>
    <w:p w:rsidR="006936FF" w:rsidRPr="003566F7" w:rsidRDefault="006936FF" w:rsidP="006936FF">
      <w:pPr>
        <w:tabs>
          <w:tab w:val="right" w:pos="8640"/>
        </w:tabs>
        <w:suppressAutoHyphens/>
        <w:jc w:val="both"/>
        <w:rPr>
          <w:rFonts w:ascii="Arial" w:hAnsi="Arial" w:cs="Arial"/>
          <w:lang w:val="uk-UA"/>
        </w:rPr>
      </w:pPr>
    </w:p>
    <w:p w:rsidR="006936FF" w:rsidRPr="003566F7" w:rsidRDefault="006936FF" w:rsidP="006936FF">
      <w:pPr>
        <w:tabs>
          <w:tab w:val="right" w:pos="8640"/>
        </w:tabs>
        <w:suppressAutoHyphens/>
        <w:jc w:val="both"/>
        <w:rPr>
          <w:rFonts w:ascii="Arial" w:hAnsi="Arial" w:cs="Arial"/>
          <w:lang w:val="uk-UA"/>
        </w:rPr>
      </w:pPr>
    </w:p>
    <w:p w:rsidR="006936FF" w:rsidRPr="003566F7" w:rsidRDefault="006936FF" w:rsidP="006936FF">
      <w:pPr>
        <w:tabs>
          <w:tab w:val="right" w:pos="8640"/>
        </w:tabs>
        <w:suppressAutoHyphens/>
        <w:jc w:val="both"/>
        <w:rPr>
          <w:rFonts w:ascii="Arial" w:hAnsi="Arial" w:cs="Arial"/>
          <w:lang w:val="uk-UA"/>
        </w:rPr>
      </w:pPr>
    </w:p>
    <w:p w:rsidR="006936FF" w:rsidRPr="003566F7" w:rsidRDefault="006936FF" w:rsidP="006936FF">
      <w:pPr>
        <w:pStyle w:val="1"/>
        <w:widowControl/>
        <w:spacing w:line="240" w:lineRule="auto"/>
        <w:jc w:val="center"/>
        <w:rPr>
          <w:rFonts w:ascii="Arial" w:hAnsi="Arial" w:cs="Arial"/>
          <w:iCs w:val="0"/>
          <w:kern w:val="32"/>
          <w:sz w:val="22"/>
          <w:szCs w:val="22"/>
        </w:rPr>
      </w:pPr>
      <w:r w:rsidRPr="003566F7">
        <w:rPr>
          <w:rFonts w:ascii="Arial" w:eastAsia="Arial" w:hAnsi="Arial" w:cs="Arial"/>
          <w:sz w:val="22"/>
          <w:szCs w:val="22"/>
        </w:rPr>
        <w:br w:type="page"/>
      </w:r>
      <w:r w:rsidRPr="003566F7">
        <w:rPr>
          <w:rFonts w:ascii="Arial" w:eastAsia="Arial" w:hAnsi="Arial" w:cs="Arial"/>
          <w:sz w:val="22"/>
          <w:szCs w:val="22"/>
        </w:rPr>
        <w:lastRenderedPageBreak/>
        <w:t>Додаток 2 до Специфікації</w:t>
      </w:r>
    </w:p>
    <w:p w:rsidR="006936FF" w:rsidRPr="003566F7" w:rsidRDefault="006936FF" w:rsidP="006936FF">
      <w:pPr>
        <w:tabs>
          <w:tab w:val="left" w:pos="540"/>
        </w:tabs>
        <w:suppressAutoHyphens/>
        <w:jc w:val="both"/>
        <w:rPr>
          <w:rFonts w:ascii="Arial" w:hAnsi="Arial" w:cs="Arial"/>
          <w:lang w:val="uk-UA"/>
        </w:rPr>
      </w:pPr>
    </w:p>
    <w:p w:rsidR="006936FF" w:rsidRPr="003566F7" w:rsidRDefault="006936FF" w:rsidP="006936FF">
      <w:pPr>
        <w:pStyle w:val="1"/>
        <w:widowControl/>
        <w:spacing w:line="240" w:lineRule="auto"/>
        <w:jc w:val="both"/>
        <w:rPr>
          <w:rFonts w:ascii="Arial" w:hAnsi="Arial" w:cs="Arial"/>
          <w:iCs w:val="0"/>
          <w:kern w:val="32"/>
          <w:sz w:val="22"/>
          <w:szCs w:val="22"/>
        </w:rPr>
      </w:pPr>
      <w:r w:rsidRPr="003566F7">
        <w:rPr>
          <w:rFonts w:ascii="Arial" w:eastAsia="Arial" w:hAnsi="Arial" w:cs="Arial"/>
          <w:sz w:val="22"/>
          <w:szCs w:val="22"/>
        </w:rPr>
        <w:t>Загальна інформація</w:t>
      </w:r>
    </w:p>
    <w:p w:rsidR="006936FF" w:rsidRPr="003566F7" w:rsidRDefault="006936FF" w:rsidP="006936FF">
      <w:pPr>
        <w:jc w:val="both"/>
        <w:rPr>
          <w:rFonts w:ascii="Arial" w:hAnsi="Arial" w:cs="Arial"/>
          <w:lang w:val="uk-UA"/>
        </w:rPr>
      </w:pPr>
    </w:p>
    <w:p w:rsidR="006936FF" w:rsidRPr="003566F7" w:rsidRDefault="006936FF" w:rsidP="006936FF">
      <w:pPr>
        <w:tabs>
          <w:tab w:val="left" w:pos="540"/>
        </w:tabs>
        <w:suppressAutoHyphens/>
        <w:jc w:val="both"/>
        <w:rPr>
          <w:rFonts w:ascii="Arial" w:hAnsi="Arial" w:cs="Arial"/>
          <w:lang w:val="uk-UA"/>
        </w:rPr>
      </w:pPr>
      <w:r w:rsidRPr="003566F7">
        <w:rPr>
          <w:rFonts w:ascii="Arial" w:eastAsia="Arial" w:hAnsi="Arial" w:cs="Arial"/>
          <w:lang w:val="uk-UA"/>
        </w:rPr>
        <w:t>Будь-ласка, заповніть таблицю нижче</w:t>
      </w:r>
    </w:p>
    <w:p w:rsidR="006936FF" w:rsidRPr="003566F7" w:rsidRDefault="006936FF" w:rsidP="006936FF">
      <w:pPr>
        <w:jc w:val="both"/>
        <w:rPr>
          <w:rFonts w:ascii="Arial" w:hAnsi="Arial" w:cs="Arial"/>
          <w:lang w:val="uk-UA"/>
        </w:rPr>
      </w:pPr>
    </w:p>
    <w:p w:rsidR="006936FF" w:rsidRPr="003566F7" w:rsidRDefault="006936FF" w:rsidP="006936FF">
      <w:pPr>
        <w:jc w:val="both"/>
        <w:rPr>
          <w:rFonts w:ascii="Arial" w:hAnsi="Arial" w:cs="Arial"/>
          <w:lang w:val="uk-UA"/>
        </w:rPr>
      </w:pPr>
    </w:p>
    <w:p w:rsidR="006936FF" w:rsidRPr="003566F7" w:rsidRDefault="006936FF" w:rsidP="006936FF">
      <w:pPr>
        <w:jc w:val="both"/>
        <w:rPr>
          <w:rFonts w:ascii="Arial" w:hAnsi="Arial" w:cs="Arial"/>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6936FF" w:rsidRPr="003566F7" w:rsidTr="00946D1A">
        <w:tc>
          <w:tcPr>
            <w:tcW w:w="648" w:type="dxa"/>
          </w:tcPr>
          <w:p w:rsidR="006936FF" w:rsidRPr="003566F7" w:rsidRDefault="006936FF" w:rsidP="00946D1A">
            <w:pPr>
              <w:jc w:val="both"/>
              <w:rPr>
                <w:rFonts w:ascii="Arial" w:hAnsi="Arial" w:cs="Arial"/>
                <w:lang w:val="uk-UA"/>
              </w:rPr>
            </w:pPr>
            <w:r w:rsidRPr="003566F7">
              <w:rPr>
                <w:rFonts w:ascii="Arial" w:eastAsia="Arial" w:hAnsi="Arial" w:cs="Arial"/>
                <w:lang w:val="uk-UA"/>
              </w:rPr>
              <w:t>1.</w:t>
            </w:r>
          </w:p>
        </w:tc>
        <w:tc>
          <w:tcPr>
            <w:tcW w:w="5126" w:type="dxa"/>
          </w:tcPr>
          <w:p w:rsidR="006936FF" w:rsidRPr="003566F7" w:rsidRDefault="006936FF" w:rsidP="00946D1A">
            <w:pPr>
              <w:jc w:val="both"/>
              <w:rPr>
                <w:rFonts w:ascii="Arial" w:hAnsi="Arial" w:cs="Arial"/>
                <w:lang w:val="uk-UA"/>
              </w:rPr>
            </w:pPr>
            <w:r w:rsidRPr="003566F7">
              <w:rPr>
                <w:rFonts w:ascii="Arial" w:eastAsia="Arial" w:hAnsi="Arial" w:cs="Arial"/>
                <w:lang w:val="uk-UA"/>
              </w:rPr>
              <w:t>Повна назва компанії</w:t>
            </w:r>
          </w:p>
        </w:tc>
        <w:tc>
          <w:tcPr>
            <w:tcW w:w="3766" w:type="dxa"/>
          </w:tcPr>
          <w:p w:rsidR="006936FF" w:rsidRPr="003566F7" w:rsidRDefault="006936FF" w:rsidP="00946D1A">
            <w:pPr>
              <w:jc w:val="both"/>
              <w:rPr>
                <w:rFonts w:ascii="Arial" w:hAnsi="Arial" w:cs="Arial"/>
                <w:lang w:val="uk-UA"/>
              </w:rPr>
            </w:pPr>
          </w:p>
        </w:tc>
      </w:tr>
      <w:tr w:rsidR="006936FF" w:rsidRPr="003566F7" w:rsidTr="00946D1A">
        <w:tc>
          <w:tcPr>
            <w:tcW w:w="648" w:type="dxa"/>
          </w:tcPr>
          <w:p w:rsidR="006936FF" w:rsidRPr="003566F7" w:rsidRDefault="006936FF" w:rsidP="00946D1A">
            <w:pPr>
              <w:jc w:val="both"/>
              <w:rPr>
                <w:rFonts w:ascii="Arial" w:hAnsi="Arial" w:cs="Arial"/>
                <w:lang w:val="uk-UA"/>
              </w:rPr>
            </w:pPr>
            <w:r w:rsidRPr="003566F7">
              <w:rPr>
                <w:rFonts w:ascii="Arial" w:eastAsia="Arial" w:hAnsi="Arial" w:cs="Arial"/>
                <w:lang w:val="uk-UA"/>
              </w:rPr>
              <w:t>2.</w:t>
            </w:r>
          </w:p>
        </w:tc>
        <w:tc>
          <w:tcPr>
            <w:tcW w:w="5126" w:type="dxa"/>
          </w:tcPr>
          <w:p w:rsidR="006936FF" w:rsidRPr="003566F7" w:rsidRDefault="006936FF" w:rsidP="00946D1A">
            <w:pPr>
              <w:jc w:val="both"/>
              <w:rPr>
                <w:rFonts w:ascii="Arial" w:hAnsi="Arial" w:cs="Arial"/>
                <w:lang w:val="uk-UA"/>
              </w:rPr>
            </w:pPr>
            <w:r w:rsidRPr="003566F7">
              <w:rPr>
                <w:rFonts w:ascii="Arial" w:eastAsia="Arial" w:hAnsi="Arial" w:cs="Arial"/>
                <w:lang w:val="uk-UA"/>
              </w:rPr>
              <w:t>Юридична адреса компанії</w:t>
            </w:r>
          </w:p>
        </w:tc>
        <w:tc>
          <w:tcPr>
            <w:tcW w:w="3766" w:type="dxa"/>
          </w:tcPr>
          <w:p w:rsidR="006936FF" w:rsidRPr="003566F7" w:rsidRDefault="006936FF" w:rsidP="00946D1A">
            <w:pPr>
              <w:jc w:val="both"/>
              <w:rPr>
                <w:rFonts w:ascii="Arial" w:hAnsi="Arial" w:cs="Arial"/>
                <w:lang w:val="uk-UA"/>
              </w:rPr>
            </w:pPr>
          </w:p>
        </w:tc>
      </w:tr>
      <w:tr w:rsidR="006936FF" w:rsidRPr="003566F7" w:rsidTr="00946D1A">
        <w:tc>
          <w:tcPr>
            <w:tcW w:w="648" w:type="dxa"/>
          </w:tcPr>
          <w:p w:rsidR="006936FF" w:rsidRPr="003566F7" w:rsidRDefault="006936FF" w:rsidP="00946D1A">
            <w:pPr>
              <w:jc w:val="both"/>
              <w:rPr>
                <w:rFonts w:ascii="Arial" w:hAnsi="Arial" w:cs="Arial"/>
                <w:lang w:val="uk-UA"/>
              </w:rPr>
            </w:pPr>
            <w:r w:rsidRPr="003566F7">
              <w:rPr>
                <w:rFonts w:ascii="Arial" w:eastAsia="Arial" w:hAnsi="Arial" w:cs="Arial"/>
                <w:lang w:val="uk-UA"/>
              </w:rPr>
              <w:t>3.</w:t>
            </w:r>
          </w:p>
        </w:tc>
        <w:tc>
          <w:tcPr>
            <w:tcW w:w="5126" w:type="dxa"/>
          </w:tcPr>
          <w:p w:rsidR="006936FF" w:rsidRPr="003566F7" w:rsidRDefault="006936FF" w:rsidP="00946D1A">
            <w:pPr>
              <w:jc w:val="both"/>
              <w:rPr>
                <w:rFonts w:ascii="Arial" w:hAnsi="Arial" w:cs="Arial"/>
                <w:lang w:val="uk-UA"/>
              </w:rPr>
            </w:pPr>
            <w:r w:rsidRPr="003566F7">
              <w:rPr>
                <w:rFonts w:ascii="Arial" w:eastAsia="Arial" w:hAnsi="Arial" w:cs="Arial"/>
                <w:lang w:val="uk-UA"/>
              </w:rPr>
              <w:t>Фактична адреса компанії</w:t>
            </w:r>
          </w:p>
        </w:tc>
        <w:tc>
          <w:tcPr>
            <w:tcW w:w="3766" w:type="dxa"/>
          </w:tcPr>
          <w:p w:rsidR="006936FF" w:rsidRPr="003566F7" w:rsidRDefault="006936FF" w:rsidP="00946D1A">
            <w:pPr>
              <w:jc w:val="both"/>
              <w:rPr>
                <w:rFonts w:ascii="Arial" w:hAnsi="Arial" w:cs="Arial"/>
                <w:lang w:val="uk-UA"/>
              </w:rPr>
            </w:pPr>
          </w:p>
        </w:tc>
      </w:tr>
      <w:tr w:rsidR="006936FF" w:rsidRPr="003566F7" w:rsidTr="00946D1A">
        <w:tblPrEx>
          <w:tblLook w:val="04A0" w:firstRow="1" w:lastRow="0" w:firstColumn="1" w:lastColumn="0" w:noHBand="0" w:noVBand="1"/>
        </w:tblPrEx>
        <w:tc>
          <w:tcPr>
            <w:tcW w:w="648" w:type="dxa"/>
          </w:tcPr>
          <w:p w:rsidR="006936FF" w:rsidRPr="003566F7" w:rsidRDefault="006936FF" w:rsidP="00946D1A">
            <w:pPr>
              <w:jc w:val="both"/>
              <w:rPr>
                <w:rFonts w:ascii="Arial" w:hAnsi="Arial" w:cs="Arial"/>
                <w:lang w:val="uk-UA"/>
              </w:rPr>
            </w:pPr>
            <w:r w:rsidRPr="003566F7">
              <w:rPr>
                <w:rFonts w:ascii="Arial" w:eastAsia="Arial" w:hAnsi="Arial" w:cs="Arial"/>
                <w:lang w:val="uk-UA"/>
              </w:rPr>
              <w:t>4.</w:t>
            </w:r>
          </w:p>
        </w:tc>
        <w:tc>
          <w:tcPr>
            <w:tcW w:w="5126" w:type="dxa"/>
          </w:tcPr>
          <w:p w:rsidR="006936FF" w:rsidRPr="003566F7" w:rsidRDefault="006936FF" w:rsidP="00946D1A">
            <w:pPr>
              <w:jc w:val="both"/>
              <w:rPr>
                <w:rFonts w:ascii="Arial" w:hAnsi="Arial" w:cs="Arial"/>
                <w:lang w:val="uk-UA"/>
              </w:rPr>
            </w:pPr>
            <w:r w:rsidRPr="003566F7">
              <w:rPr>
                <w:rFonts w:ascii="Arial" w:eastAsia="Arial" w:hAnsi="Arial" w:cs="Arial"/>
                <w:lang w:val="uk-UA"/>
              </w:rPr>
              <w:t>Керівник компанії: посада, ПІБ</w:t>
            </w:r>
          </w:p>
        </w:tc>
        <w:tc>
          <w:tcPr>
            <w:tcW w:w="3766" w:type="dxa"/>
          </w:tcPr>
          <w:p w:rsidR="006936FF" w:rsidRPr="003566F7" w:rsidRDefault="006936FF" w:rsidP="00946D1A">
            <w:pPr>
              <w:jc w:val="both"/>
              <w:rPr>
                <w:rFonts w:ascii="Arial" w:hAnsi="Arial" w:cs="Arial"/>
                <w:lang w:val="uk-UA"/>
              </w:rPr>
            </w:pPr>
          </w:p>
        </w:tc>
      </w:tr>
      <w:tr w:rsidR="006936FF" w:rsidRPr="001775B7" w:rsidTr="00946D1A">
        <w:tblPrEx>
          <w:tblLook w:val="04A0" w:firstRow="1" w:lastRow="0" w:firstColumn="1" w:lastColumn="0" w:noHBand="0" w:noVBand="1"/>
        </w:tblPrEx>
        <w:tc>
          <w:tcPr>
            <w:tcW w:w="648" w:type="dxa"/>
          </w:tcPr>
          <w:p w:rsidR="006936FF" w:rsidRPr="003566F7" w:rsidRDefault="006936FF" w:rsidP="00946D1A">
            <w:pPr>
              <w:jc w:val="both"/>
              <w:rPr>
                <w:rFonts w:ascii="Arial" w:hAnsi="Arial" w:cs="Arial"/>
                <w:lang w:val="uk-UA"/>
              </w:rPr>
            </w:pPr>
            <w:r w:rsidRPr="003566F7">
              <w:rPr>
                <w:rFonts w:ascii="Arial" w:eastAsia="Arial" w:hAnsi="Arial" w:cs="Arial"/>
                <w:lang w:val="uk-UA"/>
              </w:rPr>
              <w:t>5.</w:t>
            </w:r>
          </w:p>
        </w:tc>
        <w:tc>
          <w:tcPr>
            <w:tcW w:w="5126" w:type="dxa"/>
          </w:tcPr>
          <w:p w:rsidR="006936FF" w:rsidRPr="003566F7" w:rsidRDefault="006936FF" w:rsidP="00946D1A">
            <w:pPr>
              <w:jc w:val="both"/>
              <w:rPr>
                <w:rFonts w:ascii="Arial" w:hAnsi="Arial" w:cs="Arial"/>
                <w:lang w:val="uk-UA"/>
              </w:rPr>
            </w:pPr>
            <w:r w:rsidRPr="003566F7">
              <w:rPr>
                <w:rFonts w:ascii="Arial" w:eastAsia="Arial" w:hAnsi="Arial" w:cs="Arial"/>
                <w:lang w:val="uk-UA"/>
              </w:rPr>
              <w:t>Контактний номер телефону керівника компанії</w:t>
            </w:r>
          </w:p>
        </w:tc>
        <w:tc>
          <w:tcPr>
            <w:tcW w:w="3766" w:type="dxa"/>
          </w:tcPr>
          <w:p w:rsidR="006936FF" w:rsidRPr="003566F7" w:rsidRDefault="006936FF" w:rsidP="00946D1A">
            <w:pPr>
              <w:jc w:val="both"/>
              <w:rPr>
                <w:rFonts w:ascii="Arial" w:hAnsi="Arial" w:cs="Arial"/>
                <w:lang w:val="uk-UA"/>
              </w:rPr>
            </w:pPr>
          </w:p>
        </w:tc>
      </w:tr>
      <w:tr w:rsidR="006936FF" w:rsidRPr="001775B7" w:rsidTr="00946D1A">
        <w:tblPrEx>
          <w:tblLook w:val="04A0" w:firstRow="1" w:lastRow="0" w:firstColumn="1" w:lastColumn="0" w:noHBand="0" w:noVBand="1"/>
        </w:tblPrEx>
        <w:tc>
          <w:tcPr>
            <w:tcW w:w="648" w:type="dxa"/>
          </w:tcPr>
          <w:p w:rsidR="006936FF" w:rsidRPr="003566F7" w:rsidRDefault="006936FF" w:rsidP="00946D1A">
            <w:pPr>
              <w:jc w:val="both"/>
              <w:rPr>
                <w:rFonts w:ascii="Arial" w:hAnsi="Arial" w:cs="Arial"/>
                <w:lang w:val="uk-UA"/>
              </w:rPr>
            </w:pPr>
            <w:r w:rsidRPr="003566F7">
              <w:rPr>
                <w:rFonts w:ascii="Arial" w:eastAsia="Arial" w:hAnsi="Arial" w:cs="Arial"/>
                <w:lang w:val="uk-UA"/>
              </w:rPr>
              <w:t>6.</w:t>
            </w:r>
          </w:p>
        </w:tc>
        <w:tc>
          <w:tcPr>
            <w:tcW w:w="5126" w:type="dxa"/>
          </w:tcPr>
          <w:p w:rsidR="006936FF" w:rsidRPr="003566F7" w:rsidRDefault="006936FF" w:rsidP="00946D1A">
            <w:pPr>
              <w:jc w:val="both"/>
              <w:rPr>
                <w:rFonts w:ascii="Arial" w:hAnsi="Arial" w:cs="Arial"/>
                <w:lang w:val="uk-UA"/>
              </w:rPr>
            </w:pPr>
            <w:r w:rsidRPr="003566F7">
              <w:rPr>
                <w:rFonts w:ascii="Arial" w:eastAsia="Arial" w:hAnsi="Arial" w:cs="Arial"/>
                <w:lang w:val="uk-UA"/>
              </w:rPr>
              <w:t>Контактна особа з питань подання Заявки</w:t>
            </w:r>
          </w:p>
        </w:tc>
        <w:tc>
          <w:tcPr>
            <w:tcW w:w="3766" w:type="dxa"/>
          </w:tcPr>
          <w:p w:rsidR="006936FF" w:rsidRPr="003566F7" w:rsidRDefault="006936FF" w:rsidP="00946D1A">
            <w:pPr>
              <w:jc w:val="both"/>
              <w:rPr>
                <w:rFonts w:ascii="Arial" w:hAnsi="Arial" w:cs="Arial"/>
                <w:lang w:val="uk-UA"/>
              </w:rPr>
            </w:pPr>
          </w:p>
        </w:tc>
      </w:tr>
      <w:tr w:rsidR="006936FF" w:rsidRPr="003566F7" w:rsidTr="00946D1A">
        <w:tblPrEx>
          <w:tblLook w:val="04A0" w:firstRow="1" w:lastRow="0" w:firstColumn="1" w:lastColumn="0" w:noHBand="0" w:noVBand="1"/>
        </w:tblPrEx>
        <w:tc>
          <w:tcPr>
            <w:tcW w:w="648" w:type="dxa"/>
          </w:tcPr>
          <w:p w:rsidR="006936FF" w:rsidRPr="003566F7" w:rsidRDefault="006936FF" w:rsidP="00946D1A">
            <w:pPr>
              <w:jc w:val="both"/>
              <w:rPr>
                <w:rFonts w:ascii="Arial" w:hAnsi="Arial" w:cs="Arial"/>
                <w:lang w:val="uk-UA"/>
              </w:rPr>
            </w:pPr>
            <w:r w:rsidRPr="003566F7">
              <w:rPr>
                <w:rFonts w:ascii="Arial" w:eastAsia="Arial" w:hAnsi="Arial" w:cs="Arial"/>
                <w:lang w:val="uk-UA"/>
              </w:rPr>
              <w:t>7.</w:t>
            </w:r>
          </w:p>
        </w:tc>
        <w:tc>
          <w:tcPr>
            <w:tcW w:w="5126" w:type="dxa"/>
          </w:tcPr>
          <w:p w:rsidR="006936FF" w:rsidRPr="003566F7" w:rsidRDefault="006936FF" w:rsidP="00946D1A">
            <w:pPr>
              <w:jc w:val="both"/>
              <w:rPr>
                <w:rFonts w:ascii="Arial" w:hAnsi="Arial" w:cs="Arial"/>
                <w:lang w:val="uk-UA"/>
              </w:rPr>
            </w:pPr>
            <w:r w:rsidRPr="003566F7">
              <w:rPr>
                <w:rFonts w:ascii="Arial" w:eastAsia="Arial" w:hAnsi="Arial" w:cs="Arial"/>
                <w:lang w:val="uk-UA"/>
              </w:rPr>
              <w:t>Номер телефону контактної особи</w:t>
            </w:r>
          </w:p>
        </w:tc>
        <w:tc>
          <w:tcPr>
            <w:tcW w:w="3766" w:type="dxa"/>
          </w:tcPr>
          <w:p w:rsidR="006936FF" w:rsidRPr="003566F7" w:rsidRDefault="006936FF" w:rsidP="00946D1A">
            <w:pPr>
              <w:jc w:val="both"/>
              <w:rPr>
                <w:rFonts w:ascii="Arial" w:hAnsi="Arial" w:cs="Arial"/>
                <w:lang w:val="uk-UA"/>
              </w:rPr>
            </w:pPr>
          </w:p>
        </w:tc>
      </w:tr>
      <w:tr w:rsidR="006936FF" w:rsidRPr="003566F7" w:rsidTr="00946D1A">
        <w:tblPrEx>
          <w:tblLook w:val="04A0" w:firstRow="1" w:lastRow="0" w:firstColumn="1" w:lastColumn="0" w:noHBand="0" w:noVBand="1"/>
        </w:tblPrEx>
        <w:tc>
          <w:tcPr>
            <w:tcW w:w="648" w:type="dxa"/>
          </w:tcPr>
          <w:p w:rsidR="006936FF" w:rsidRPr="003566F7" w:rsidRDefault="006936FF" w:rsidP="00946D1A">
            <w:pPr>
              <w:jc w:val="both"/>
              <w:rPr>
                <w:rFonts w:ascii="Arial" w:hAnsi="Arial" w:cs="Arial"/>
                <w:lang w:val="uk-UA"/>
              </w:rPr>
            </w:pPr>
            <w:r w:rsidRPr="003566F7">
              <w:rPr>
                <w:rFonts w:ascii="Arial" w:eastAsia="Arial" w:hAnsi="Arial" w:cs="Arial"/>
                <w:lang w:val="uk-UA"/>
              </w:rPr>
              <w:t>8.</w:t>
            </w:r>
          </w:p>
        </w:tc>
        <w:tc>
          <w:tcPr>
            <w:tcW w:w="5126" w:type="dxa"/>
          </w:tcPr>
          <w:p w:rsidR="006936FF" w:rsidRPr="003566F7" w:rsidRDefault="006936FF" w:rsidP="00946D1A">
            <w:pPr>
              <w:jc w:val="both"/>
              <w:rPr>
                <w:rFonts w:ascii="Arial" w:hAnsi="Arial" w:cs="Arial"/>
                <w:lang w:val="uk-UA"/>
              </w:rPr>
            </w:pPr>
            <w:r w:rsidRPr="003566F7">
              <w:rPr>
                <w:rFonts w:ascii="Arial" w:eastAsia="Arial" w:hAnsi="Arial" w:cs="Arial"/>
                <w:lang w:val="uk-UA"/>
              </w:rPr>
              <w:t>E-</w:t>
            </w:r>
            <w:proofErr w:type="spellStart"/>
            <w:r w:rsidRPr="003566F7">
              <w:rPr>
                <w:rFonts w:ascii="Arial" w:eastAsia="Arial" w:hAnsi="Arial" w:cs="Arial"/>
                <w:lang w:val="uk-UA"/>
              </w:rPr>
              <w:t>mail</w:t>
            </w:r>
            <w:proofErr w:type="spellEnd"/>
            <w:r w:rsidRPr="003566F7">
              <w:rPr>
                <w:rFonts w:ascii="Arial" w:eastAsia="Arial" w:hAnsi="Arial" w:cs="Arial"/>
                <w:lang w:val="uk-UA"/>
              </w:rPr>
              <w:t xml:space="preserve"> контактної особи</w:t>
            </w:r>
          </w:p>
        </w:tc>
        <w:tc>
          <w:tcPr>
            <w:tcW w:w="3766" w:type="dxa"/>
          </w:tcPr>
          <w:p w:rsidR="006936FF" w:rsidRPr="003566F7" w:rsidRDefault="006936FF" w:rsidP="00946D1A">
            <w:pPr>
              <w:jc w:val="both"/>
              <w:rPr>
                <w:rFonts w:ascii="Arial" w:hAnsi="Arial" w:cs="Arial"/>
                <w:lang w:val="uk-UA"/>
              </w:rPr>
            </w:pPr>
          </w:p>
        </w:tc>
      </w:tr>
    </w:tbl>
    <w:p w:rsidR="006936FF" w:rsidRPr="003566F7" w:rsidRDefault="006936FF" w:rsidP="006936FF">
      <w:pPr>
        <w:jc w:val="both"/>
        <w:rPr>
          <w:rFonts w:ascii="Arial" w:hAnsi="Arial" w:cs="Arial"/>
          <w:lang w:val="uk-UA"/>
        </w:rPr>
      </w:pPr>
    </w:p>
    <w:p w:rsidR="006936FF" w:rsidRPr="003566F7" w:rsidRDefault="006936FF" w:rsidP="006936FF">
      <w:pPr>
        <w:suppressAutoHyphens/>
        <w:jc w:val="both"/>
        <w:rPr>
          <w:rFonts w:ascii="Arial" w:hAnsi="Arial" w:cs="Arial"/>
          <w:lang w:val="uk-UA"/>
        </w:rPr>
      </w:pPr>
    </w:p>
    <w:p w:rsidR="006936FF" w:rsidRPr="003566F7" w:rsidRDefault="006936FF" w:rsidP="006936FF">
      <w:pPr>
        <w:suppressAutoHyphens/>
        <w:jc w:val="both"/>
        <w:rPr>
          <w:rFonts w:ascii="Arial" w:hAnsi="Arial" w:cs="Arial"/>
          <w:lang w:val="uk-UA"/>
        </w:rPr>
      </w:pPr>
    </w:p>
    <w:p w:rsidR="006936FF" w:rsidRPr="003566F7" w:rsidRDefault="006936FF" w:rsidP="006936FF">
      <w:pPr>
        <w:suppressAutoHyphens/>
        <w:jc w:val="both"/>
        <w:rPr>
          <w:rFonts w:ascii="Arial" w:hAnsi="Arial" w:cs="Arial"/>
          <w:lang w:val="uk-UA"/>
        </w:rPr>
      </w:pPr>
    </w:p>
    <w:p w:rsidR="006936FF" w:rsidRPr="003566F7" w:rsidRDefault="006936FF" w:rsidP="006936FF">
      <w:pPr>
        <w:suppressAutoHyphens/>
        <w:jc w:val="both"/>
        <w:rPr>
          <w:rFonts w:ascii="Arial" w:hAnsi="Arial" w:cs="Arial"/>
          <w:lang w:val="uk-UA"/>
        </w:rPr>
      </w:pPr>
    </w:p>
    <w:p w:rsidR="006936FF" w:rsidRPr="003566F7" w:rsidRDefault="006936FF" w:rsidP="006936FF">
      <w:pPr>
        <w:suppressAutoHyphens/>
        <w:jc w:val="both"/>
        <w:rPr>
          <w:rFonts w:ascii="Arial" w:hAnsi="Arial" w:cs="Arial"/>
          <w:lang w:val="uk-UA"/>
        </w:rPr>
      </w:pPr>
    </w:p>
    <w:p w:rsidR="006936FF" w:rsidRPr="003566F7" w:rsidRDefault="006936FF" w:rsidP="006936FF">
      <w:pPr>
        <w:suppressAutoHyphens/>
        <w:jc w:val="both"/>
        <w:rPr>
          <w:rFonts w:ascii="Arial" w:hAnsi="Arial" w:cs="Arial"/>
          <w:lang w:val="uk-UA"/>
        </w:rPr>
      </w:pPr>
      <w:r w:rsidRPr="003566F7">
        <w:rPr>
          <w:rFonts w:ascii="Arial" w:eastAsia="Arial" w:hAnsi="Arial" w:cs="Arial"/>
          <w:lang w:val="uk-UA"/>
        </w:rPr>
        <w:t>Дата: ________________ 20... р.</w:t>
      </w:r>
    </w:p>
    <w:p w:rsidR="006936FF" w:rsidRPr="003566F7" w:rsidRDefault="006936FF" w:rsidP="006936FF">
      <w:pPr>
        <w:suppressAutoHyphens/>
        <w:jc w:val="both"/>
        <w:rPr>
          <w:rFonts w:ascii="Arial" w:hAnsi="Arial" w:cs="Arial"/>
          <w:lang w:val="uk-UA"/>
        </w:rPr>
      </w:pPr>
    </w:p>
    <w:p w:rsidR="006936FF" w:rsidRPr="003566F7" w:rsidRDefault="006936FF" w:rsidP="006936FF">
      <w:pPr>
        <w:suppressAutoHyphens/>
        <w:jc w:val="both"/>
        <w:rPr>
          <w:rFonts w:ascii="Arial" w:hAnsi="Arial" w:cs="Arial"/>
          <w:lang w:val="uk-UA"/>
        </w:rPr>
      </w:pPr>
    </w:p>
    <w:p w:rsidR="006936FF" w:rsidRPr="003566F7" w:rsidRDefault="006936FF" w:rsidP="006936FF">
      <w:pPr>
        <w:tabs>
          <w:tab w:val="right" w:pos="3600"/>
          <w:tab w:val="right" w:pos="4320"/>
          <w:tab w:val="right" w:pos="8640"/>
        </w:tabs>
        <w:suppressAutoHyphens/>
        <w:jc w:val="both"/>
        <w:rPr>
          <w:rFonts w:ascii="Arial" w:hAnsi="Arial" w:cs="Arial"/>
          <w:lang w:val="uk-UA"/>
        </w:rPr>
      </w:pPr>
      <w:r w:rsidRPr="003566F7">
        <w:rPr>
          <w:rFonts w:ascii="Arial" w:hAnsi="Arial" w:cs="Arial"/>
          <w:lang w:val="uk-UA"/>
        </w:rPr>
        <w:tab/>
      </w:r>
      <w:r w:rsidRPr="003566F7">
        <w:rPr>
          <w:rFonts w:ascii="Arial" w:hAnsi="Arial" w:cs="Arial"/>
          <w:lang w:val="uk-UA"/>
        </w:rPr>
        <w:tab/>
      </w:r>
      <w:r w:rsidRPr="003566F7">
        <w:rPr>
          <w:rFonts w:ascii="Arial" w:hAnsi="Arial" w:cs="Arial"/>
          <w:lang w:val="uk-UA"/>
        </w:rPr>
        <w:tab/>
      </w:r>
    </w:p>
    <w:p w:rsidR="006936FF" w:rsidRPr="003566F7" w:rsidRDefault="006936FF" w:rsidP="006936FF">
      <w:pPr>
        <w:tabs>
          <w:tab w:val="left" w:pos="4320"/>
        </w:tabs>
        <w:suppressAutoHyphens/>
        <w:jc w:val="both"/>
        <w:rPr>
          <w:rFonts w:ascii="Arial" w:hAnsi="Arial" w:cs="Arial"/>
          <w:lang w:val="uk-UA"/>
        </w:rPr>
      </w:pPr>
      <w:r w:rsidRPr="003566F7">
        <w:rPr>
          <w:rFonts w:ascii="Arial" w:eastAsia="Arial" w:hAnsi="Arial" w:cs="Arial"/>
          <w:i/>
          <w:iCs/>
          <w:lang w:val="uk-UA"/>
        </w:rPr>
        <w:t>[підпис]</w:t>
      </w:r>
      <w:r w:rsidRPr="003566F7">
        <w:rPr>
          <w:rFonts w:ascii="Arial" w:eastAsia="Arial" w:hAnsi="Arial" w:cs="Arial"/>
          <w:i/>
          <w:iCs/>
          <w:lang w:val="uk-UA"/>
        </w:rPr>
        <w:tab/>
        <w:t>[що виступає у якості]</w:t>
      </w:r>
    </w:p>
    <w:p w:rsidR="006936FF" w:rsidRPr="003566F7" w:rsidRDefault="006936FF" w:rsidP="006936FF">
      <w:pPr>
        <w:suppressAutoHyphens/>
        <w:jc w:val="both"/>
        <w:rPr>
          <w:rFonts w:ascii="Arial" w:hAnsi="Arial" w:cs="Arial"/>
          <w:lang w:val="uk-UA"/>
        </w:rPr>
      </w:pPr>
    </w:p>
    <w:p w:rsidR="006936FF" w:rsidRPr="003566F7" w:rsidRDefault="006936FF" w:rsidP="006936FF">
      <w:pPr>
        <w:tabs>
          <w:tab w:val="right" w:pos="8640"/>
        </w:tabs>
        <w:suppressAutoHyphens/>
        <w:jc w:val="both"/>
        <w:rPr>
          <w:rFonts w:ascii="Arial" w:hAnsi="Arial" w:cs="Arial"/>
          <w:lang w:val="uk-UA"/>
        </w:rPr>
      </w:pPr>
      <w:r w:rsidRPr="003566F7">
        <w:rPr>
          <w:rFonts w:ascii="Arial" w:eastAsia="Arial" w:hAnsi="Arial" w:cs="Arial"/>
          <w:lang w:val="uk-UA"/>
        </w:rPr>
        <w:t xml:space="preserve">Що має належні повноваження на підписання Заявки від імені та за дорученням </w:t>
      </w:r>
      <w:r w:rsidRPr="003566F7">
        <w:rPr>
          <w:rFonts w:ascii="Arial" w:eastAsia="Arial" w:hAnsi="Arial" w:cs="Arial"/>
          <w:lang w:val="uk-UA"/>
        </w:rPr>
        <w:tab/>
      </w:r>
    </w:p>
    <w:p w:rsidR="006936FF" w:rsidRPr="003566F7" w:rsidRDefault="006936FF" w:rsidP="006936FF">
      <w:pPr>
        <w:pStyle w:val="1"/>
        <w:spacing w:line="240" w:lineRule="auto"/>
        <w:jc w:val="both"/>
        <w:rPr>
          <w:rFonts w:ascii="Arial" w:hAnsi="Arial" w:cs="Arial"/>
          <w:sz w:val="22"/>
          <w:szCs w:val="22"/>
        </w:rPr>
      </w:pPr>
    </w:p>
    <w:p w:rsidR="006936FF" w:rsidRPr="003566F7" w:rsidRDefault="006936FF" w:rsidP="006936FF">
      <w:pPr>
        <w:jc w:val="both"/>
        <w:rPr>
          <w:rFonts w:ascii="Arial" w:hAnsi="Arial" w:cs="Arial"/>
          <w:lang w:val="uk-UA"/>
        </w:rPr>
      </w:pPr>
    </w:p>
    <w:p w:rsidR="006936FF" w:rsidRPr="003566F7" w:rsidRDefault="006936FF" w:rsidP="006936FF">
      <w:pPr>
        <w:jc w:val="both"/>
        <w:rPr>
          <w:rFonts w:ascii="Arial" w:hAnsi="Arial" w:cs="Arial"/>
          <w:lang w:val="uk-UA"/>
        </w:rPr>
      </w:pPr>
    </w:p>
    <w:p w:rsidR="006936FF" w:rsidRPr="003566F7" w:rsidRDefault="006936FF" w:rsidP="006936FF">
      <w:pPr>
        <w:jc w:val="both"/>
        <w:rPr>
          <w:rFonts w:ascii="Arial" w:hAnsi="Arial" w:cs="Arial"/>
          <w:lang w:val="uk-UA"/>
        </w:rPr>
      </w:pPr>
    </w:p>
    <w:p w:rsidR="006936FF" w:rsidRPr="003566F7" w:rsidRDefault="006936FF" w:rsidP="006936FF">
      <w:pPr>
        <w:jc w:val="both"/>
        <w:rPr>
          <w:rFonts w:ascii="Arial" w:hAnsi="Arial" w:cs="Arial"/>
          <w:lang w:val="uk-UA"/>
        </w:rPr>
      </w:pPr>
    </w:p>
    <w:p w:rsidR="006936FF" w:rsidRPr="003566F7" w:rsidRDefault="006936FF" w:rsidP="006936FF">
      <w:pPr>
        <w:rPr>
          <w:rFonts w:ascii="Arial" w:eastAsia="Arial" w:hAnsi="Arial" w:cs="Arial"/>
          <w:lang w:val="uk-UA"/>
        </w:rPr>
        <w:sectPr w:rsidR="006936FF" w:rsidRPr="003566F7">
          <w:pgSz w:w="11906" w:h="16838"/>
          <w:pgMar w:top="1134" w:right="850" w:bottom="1134" w:left="1701" w:header="708" w:footer="708" w:gutter="0"/>
          <w:cols w:space="708"/>
          <w:docGrid w:linePitch="360"/>
        </w:sectPr>
      </w:pPr>
    </w:p>
    <w:p w:rsidR="004E1B7B" w:rsidRPr="003566F7" w:rsidRDefault="006936FF" w:rsidP="004E1B7B">
      <w:pPr>
        <w:pStyle w:val="1"/>
        <w:widowControl/>
        <w:spacing w:line="240" w:lineRule="auto"/>
        <w:jc w:val="center"/>
        <w:rPr>
          <w:rFonts w:ascii="Arial" w:eastAsia="Arial" w:hAnsi="Arial" w:cs="Arial"/>
          <w:sz w:val="22"/>
          <w:szCs w:val="22"/>
        </w:rPr>
      </w:pPr>
      <w:r w:rsidRPr="003566F7">
        <w:rPr>
          <w:rFonts w:ascii="Arial" w:eastAsia="Arial" w:hAnsi="Arial" w:cs="Arial"/>
          <w:sz w:val="22"/>
          <w:szCs w:val="22"/>
        </w:rPr>
        <w:lastRenderedPageBreak/>
        <w:t>Додаток 3 до Специфікації.</w:t>
      </w:r>
    </w:p>
    <w:p w:rsidR="004E1B7B" w:rsidRPr="003566F7" w:rsidRDefault="004E1B7B" w:rsidP="004E1B7B">
      <w:pPr>
        <w:pStyle w:val="1"/>
        <w:widowControl/>
        <w:spacing w:line="240" w:lineRule="auto"/>
        <w:jc w:val="center"/>
        <w:rPr>
          <w:rFonts w:ascii="Arial" w:eastAsia="Arial" w:hAnsi="Arial" w:cs="Arial"/>
          <w:sz w:val="22"/>
          <w:szCs w:val="22"/>
        </w:rPr>
      </w:pPr>
    </w:p>
    <w:p w:rsidR="006936FF" w:rsidRPr="003566F7" w:rsidRDefault="006936FF" w:rsidP="004E1B7B">
      <w:pPr>
        <w:pStyle w:val="1"/>
        <w:widowControl/>
        <w:spacing w:line="240" w:lineRule="auto"/>
        <w:jc w:val="center"/>
        <w:rPr>
          <w:rFonts w:ascii="Arial" w:eastAsia="Arial" w:hAnsi="Arial" w:cs="Arial"/>
          <w:sz w:val="22"/>
          <w:szCs w:val="22"/>
        </w:rPr>
      </w:pPr>
      <w:r w:rsidRPr="003566F7">
        <w:rPr>
          <w:rFonts w:ascii="Arial" w:eastAsia="Garamond" w:hAnsi="Arial" w:cs="Arial"/>
          <w:sz w:val="22"/>
          <w:szCs w:val="22"/>
        </w:rPr>
        <w:t>Будь-ласка, заповніть таблицю нижче.</w:t>
      </w:r>
    </w:p>
    <w:p w:rsidR="006936FF" w:rsidRPr="003566F7" w:rsidRDefault="006936FF" w:rsidP="006936FF">
      <w:pPr>
        <w:jc w:val="both"/>
        <w:rPr>
          <w:rFonts w:ascii="Arial" w:eastAsia="Garamond" w:hAnsi="Arial" w:cs="Arial"/>
          <w:lang w:val="uk-UA"/>
        </w:rPr>
      </w:pPr>
      <w:r w:rsidRPr="003566F7">
        <w:rPr>
          <w:rFonts w:ascii="Arial" w:eastAsia="Garamond" w:hAnsi="Arial" w:cs="Arial"/>
          <w:lang w:val="uk-UA"/>
        </w:rPr>
        <w:t xml:space="preserve">При цьому обов’язково зверніть увагу на вимоги цієї специфікації, у </w:t>
      </w:r>
      <w:proofErr w:type="spellStart"/>
      <w:r w:rsidRPr="003566F7">
        <w:rPr>
          <w:rFonts w:ascii="Arial" w:eastAsia="Garamond" w:hAnsi="Arial" w:cs="Arial"/>
          <w:lang w:val="uk-UA"/>
        </w:rPr>
        <w:t>т.ч</w:t>
      </w:r>
      <w:proofErr w:type="spellEnd"/>
      <w:r w:rsidRPr="003566F7">
        <w:rPr>
          <w:rFonts w:ascii="Arial" w:eastAsia="Garamond" w:hAnsi="Arial" w:cs="Arial"/>
          <w:lang w:val="uk-UA"/>
        </w:rPr>
        <w:t>. на такі аспекти:</w:t>
      </w:r>
    </w:p>
    <w:p w:rsidR="006936FF" w:rsidRPr="003566F7" w:rsidRDefault="006936FF" w:rsidP="006936FF">
      <w:pPr>
        <w:widowControl w:val="0"/>
        <w:numPr>
          <w:ilvl w:val="0"/>
          <w:numId w:val="6"/>
        </w:numPr>
        <w:spacing w:after="0" w:line="240" w:lineRule="auto"/>
        <w:ind w:left="0" w:firstLine="0"/>
        <w:jc w:val="both"/>
        <w:rPr>
          <w:rFonts w:ascii="Arial" w:eastAsia="Garamond" w:hAnsi="Arial" w:cs="Arial"/>
          <w:lang w:val="uk-UA"/>
        </w:rPr>
      </w:pPr>
      <w:r w:rsidRPr="003566F7">
        <w:rPr>
          <w:rFonts w:ascii="Arial" w:eastAsia="Garamond" w:hAnsi="Arial" w:cs="Arial"/>
          <w:lang w:val="uk-UA"/>
        </w:rPr>
        <w:t>застосовані умови поставки: див. п. 3. специфікації.</w:t>
      </w:r>
    </w:p>
    <w:p w:rsidR="006936FF" w:rsidRPr="003566F7" w:rsidRDefault="006936FF" w:rsidP="006936FF">
      <w:pPr>
        <w:numPr>
          <w:ilvl w:val="0"/>
          <w:numId w:val="6"/>
        </w:numPr>
        <w:spacing w:after="0" w:line="240" w:lineRule="auto"/>
        <w:jc w:val="both"/>
        <w:rPr>
          <w:rFonts w:ascii="Arial" w:hAnsi="Arial" w:cs="Arial"/>
          <w:iCs/>
          <w:lang w:val="uk-UA"/>
        </w:rPr>
      </w:pPr>
      <w:r w:rsidRPr="003566F7">
        <w:rPr>
          <w:rFonts w:ascii="Arial" w:hAnsi="Arial" w:cs="Arial"/>
          <w:iCs/>
          <w:lang w:val="uk-UA"/>
        </w:rPr>
        <w:t>Ціни повинні бути зазначені у доларах США за вищезазначеними умовами поставки, включно з усіма необхідними податками та зборами, без ПДВ (див п.13. Специфікації).</w:t>
      </w:r>
    </w:p>
    <w:p w:rsidR="006936FF" w:rsidRPr="003566F7" w:rsidRDefault="006936FF" w:rsidP="006936FF">
      <w:pPr>
        <w:widowControl w:val="0"/>
        <w:numPr>
          <w:ilvl w:val="0"/>
          <w:numId w:val="6"/>
        </w:numPr>
        <w:spacing w:after="0" w:line="240" w:lineRule="auto"/>
        <w:ind w:left="0" w:firstLine="0"/>
        <w:jc w:val="both"/>
        <w:rPr>
          <w:rFonts w:ascii="Arial" w:eastAsia="Garamond" w:hAnsi="Arial" w:cs="Arial"/>
          <w:lang w:val="uk-UA"/>
        </w:rPr>
      </w:pPr>
      <w:r w:rsidRPr="003566F7">
        <w:rPr>
          <w:rFonts w:ascii="Arial" w:eastAsia="Garamond" w:hAnsi="Arial" w:cs="Arial"/>
          <w:lang w:val="uk-UA"/>
        </w:rPr>
        <w:t>уважно ознайомтесь з умовами оплати, наведеними в п.3.4. специфікації.</w:t>
      </w:r>
    </w:p>
    <w:p w:rsidR="006936FF" w:rsidRPr="003566F7" w:rsidRDefault="006936FF" w:rsidP="006936FF">
      <w:pPr>
        <w:widowControl w:val="0"/>
        <w:numPr>
          <w:ilvl w:val="0"/>
          <w:numId w:val="6"/>
        </w:numPr>
        <w:spacing w:after="0" w:line="240" w:lineRule="auto"/>
        <w:ind w:left="0" w:firstLine="0"/>
        <w:jc w:val="both"/>
        <w:rPr>
          <w:rFonts w:ascii="Arial" w:eastAsia="Garamond" w:hAnsi="Arial" w:cs="Arial"/>
          <w:lang w:val="uk-UA"/>
        </w:rPr>
      </w:pPr>
      <w:r w:rsidRPr="003566F7">
        <w:rPr>
          <w:rFonts w:ascii="Arial" w:eastAsia="Garamond" w:hAnsi="Arial" w:cs="Arial"/>
          <w:lang w:val="uk-UA"/>
        </w:rPr>
        <w:t>під «розрахунковим часом доставки» мається на увазі максимальний період часу, необхідний для виготовлення партії та доставки до міста Києва. Період починається з підписання контракту і закінчується датою готовності товару до митного оформлення в м. Києві.</w:t>
      </w:r>
    </w:p>
    <w:p w:rsidR="006936FF" w:rsidRPr="003566F7" w:rsidRDefault="006936FF" w:rsidP="006936FF">
      <w:pPr>
        <w:jc w:val="both"/>
        <w:rPr>
          <w:rFonts w:ascii="Arial" w:eastAsia="Garamond" w:hAnsi="Arial" w:cs="Arial"/>
          <w:lang w:val="uk-UA"/>
        </w:rPr>
      </w:pPr>
    </w:p>
    <w:p w:rsidR="006936FF" w:rsidRPr="003566F7" w:rsidRDefault="004E1B7B" w:rsidP="006936FF">
      <w:pPr>
        <w:jc w:val="both"/>
        <w:rPr>
          <w:rFonts w:ascii="Arial" w:hAnsi="Arial" w:cs="Arial"/>
          <w:lang w:val="uk-UA"/>
        </w:rPr>
      </w:pPr>
      <w:r w:rsidRPr="003566F7">
        <w:rPr>
          <w:rFonts w:ascii="Arial" w:hAnsi="Arial" w:cs="Arial"/>
          <w:lang w:val="uk-UA"/>
        </w:rPr>
        <w:t>DDP склад Альянсу. Адреса: 07300, Київська обл.</w:t>
      </w:r>
      <w:r w:rsidRPr="003566F7">
        <w:rPr>
          <w:rFonts w:ascii="Arial" w:hAnsi="Arial" w:cs="Arial"/>
          <w:lang w:val="ru-RU"/>
        </w:rPr>
        <w:t xml:space="preserve"> </w:t>
      </w:r>
      <w:r w:rsidRPr="003566F7">
        <w:rPr>
          <w:rFonts w:ascii="Arial" w:hAnsi="Arial" w:cs="Arial"/>
          <w:lang w:val="uk-UA"/>
        </w:rPr>
        <w:t>Вишгородський р-н, м Вишгород</w:t>
      </w:r>
      <w:r w:rsidRPr="003566F7">
        <w:rPr>
          <w:rFonts w:ascii="Arial" w:hAnsi="Arial" w:cs="Arial"/>
          <w:lang w:val="ru-RU"/>
        </w:rPr>
        <w:t xml:space="preserve">  </w:t>
      </w:r>
      <w:r w:rsidRPr="003566F7">
        <w:rPr>
          <w:rFonts w:ascii="Arial" w:hAnsi="Arial" w:cs="Arial"/>
          <w:lang w:val="uk-UA"/>
        </w:rPr>
        <w:t xml:space="preserve">вул. </w:t>
      </w:r>
      <w:proofErr w:type="spellStart"/>
      <w:r w:rsidRPr="003566F7">
        <w:rPr>
          <w:rFonts w:ascii="Arial" w:hAnsi="Arial" w:cs="Arial"/>
          <w:lang w:val="uk-UA"/>
        </w:rPr>
        <w:t>Шолуденка</w:t>
      </w:r>
      <w:proofErr w:type="spellEnd"/>
      <w:r w:rsidRPr="003566F7">
        <w:rPr>
          <w:rFonts w:ascii="Arial" w:hAnsi="Arial" w:cs="Arial"/>
          <w:lang w:val="uk-UA"/>
        </w:rPr>
        <w:t>, 18</w:t>
      </w: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3"/>
        <w:gridCol w:w="2251"/>
        <w:gridCol w:w="2722"/>
        <w:gridCol w:w="1134"/>
        <w:gridCol w:w="1276"/>
        <w:gridCol w:w="1843"/>
        <w:gridCol w:w="1842"/>
        <w:gridCol w:w="1560"/>
        <w:gridCol w:w="1247"/>
      </w:tblGrid>
      <w:tr w:rsidR="00435899" w:rsidRPr="001775B7" w:rsidTr="00C434EB">
        <w:trPr>
          <w:trHeight w:val="1230"/>
        </w:trPr>
        <w:tc>
          <w:tcPr>
            <w:tcW w:w="1293" w:type="dxa"/>
            <w:vAlign w:val="center"/>
          </w:tcPr>
          <w:p w:rsidR="00435899" w:rsidRPr="003566F7" w:rsidRDefault="00435899" w:rsidP="00435899">
            <w:pPr>
              <w:jc w:val="center"/>
              <w:rPr>
                <w:rFonts w:ascii="Arial" w:hAnsi="Arial" w:cs="Arial"/>
                <w:b/>
                <w:lang w:val="uk-UA"/>
              </w:rPr>
            </w:pPr>
            <w:r w:rsidRPr="003566F7">
              <w:rPr>
                <w:rFonts w:ascii="Arial" w:hAnsi="Arial" w:cs="Arial"/>
                <w:b/>
                <w:lang w:val="uk-UA"/>
              </w:rPr>
              <w:t>Лот</w:t>
            </w:r>
          </w:p>
        </w:tc>
        <w:tc>
          <w:tcPr>
            <w:tcW w:w="2251" w:type="dxa"/>
            <w:vAlign w:val="center"/>
          </w:tcPr>
          <w:p w:rsidR="00435899" w:rsidRPr="003566F7" w:rsidRDefault="00435899" w:rsidP="00435899">
            <w:pPr>
              <w:jc w:val="center"/>
              <w:rPr>
                <w:rFonts w:ascii="Arial" w:hAnsi="Arial" w:cs="Arial"/>
                <w:b/>
                <w:u w:val="single"/>
                <w:lang w:val="uk-UA"/>
              </w:rPr>
            </w:pPr>
            <w:r w:rsidRPr="003566F7">
              <w:rPr>
                <w:rFonts w:ascii="Arial" w:eastAsia="Garamond" w:hAnsi="Arial" w:cs="Arial"/>
                <w:b/>
                <w:u w:val="single"/>
                <w:lang w:val="uk-UA"/>
              </w:rPr>
              <w:t>Фірмове найменування, каталожний номер, країна походження</w:t>
            </w:r>
          </w:p>
        </w:tc>
        <w:tc>
          <w:tcPr>
            <w:tcW w:w="3856" w:type="dxa"/>
            <w:gridSpan w:val="2"/>
            <w:vAlign w:val="center"/>
          </w:tcPr>
          <w:p w:rsidR="00435899" w:rsidRPr="003566F7" w:rsidRDefault="00DE1965" w:rsidP="00435899">
            <w:pPr>
              <w:jc w:val="center"/>
              <w:rPr>
                <w:rFonts w:ascii="Arial" w:eastAsia="Garamond" w:hAnsi="Arial" w:cs="Arial"/>
                <w:b/>
                <w:lang w:val="uk-UA"/>
              </w:rPr>
            </w:pPr>
            <w:r w:rsidRPr="003566F7">
              <w:rPr>
                <w:rFonts w:ascii="Arial" w:hAnsi="Arial" w:cs="Arial"/>
                <w:b/>
                <w:lang w:val="uk-UA" w:eastAsia="uk-UA"/>
              </w:rPr>
              <w:t>Порогові рівні чутливості тестів</w:t>
            </w:r>
            <w:r w:rsidR="00C434EB" w:rsidRPr="003566F7">
              <w:rPr>
                <w:rFonts w:ascii="Arial" w:hAnsi="Arial" w:cs="Arial"/>
                <w:b/>
                <w:lang w:val="uk-UA" w:eastAsia="uk-UA"/>
              </w:rPr>
              <w:t xml:space="preserve"> (</w:t>
            </w:r>
            <w:proofErr w:type="spellStart"/>
            <w:r w:rsidR="00C434EB" w:rsidRPr="003566F7">
              <w:rPr>
                <w:rFonts w:ascii="Arial" w:hAnsi="Arial" w:cs="Arial"/>
                <w:b/>
                <w:lang w:val="uk-UA" w:eastAsia="uk-UA"/>
              </w:rPr>
              <w:t>нг</w:t>
            </w:r>
            <w:proofErr w:type="spellEnd"/>
            <w:r w:rsidR="00C434EB" w:rsidRPr="003566F7">
              <w:rPr>
                <w:rFonts w:ascii="Arial" w:hAnsi="Arial" w:cs="Arial"/>
                <w:b/>
                <w:lang w:val="uk-UA" w:eastAsia="uk-UA"/>
              </w:rPr>
              <w:t>/мл)</w:t>
            </w:r>
          </w:p>
          <w:p w:rsidR="00435899" w:rsidRPr="003566F7" w:rsidRDefault="00435899" w:rsidP="00435899">
            <w:pPr>
              <w:jc w:val="center"/>
              <w:rPr>
                <w:rFonts w:ascii="Arial" w:eastAsia="Garamond" w:hAnsi="Arial" w:cs="Arial"/>
                <w:b/>
                <w:lang w:val="uk-UA"/>
              </w:rPr>
            </w:pPr>
          </w:p>
        </w:tc>
        <w:tc>
          <w:tcPr>
            <w:tcW w:w="1276" w:type="dxa"/>
            <w:vAlign w:val="center"/>
          </w:tcPr>
          <w:p w:rsidR="00435899" w:rsidRPr="003566F7" w:rsidRDefault="00435899" w:rsidP="00435899">
            <w:pPr>
              <w:jc w:val="center"/>
              <w:rPr>
                <w:rFonts w:ascii="Arial" w:hAnsi="Arial" w:cs="Arial"/>
                <w:b/>
                <w:lang w:val="uk-UA"/>
              </w:rPr>
            </w:pPr>
            <w:r w:rsidRPr="003566F7">
              <w:rPr>
                <w:rFonts w:ascii="Arial" w:eastAsia="Garamond" w:hAnsi="Arial" w:cs="Arial"/>
                <w:b/>
                <w:lang w:val="uk-UA"/>
              </w:rPr>
              <w:t>Кількість тестів в наборі</w:t>
            </w:r>
          </w:p>
        </w:tc>
        <w:tc>
          <w:tcPr>
            <w:tcW w:w="1843" w:type="dxa"/>
            <w:vAlign w:val="center"/>
          </w:tcPr>
          <w:p w:rsidR="00435899" w:rsidRPr="003566F7" w:rsidRDefault="00435899" w:rsidP="00435899">
            <w:pPr>
              <w:jc w:val="center"/>
              <w:rPr>
                <w:rFonts w:ascii="Arial" w:hAnsi="Arial" w:cs="Arial"/>
                <w:b/>
                <w:lang w:val="uk-UA"/>
              </w:rPr>
            </w:pPr>
            <w:r w:rsidRPr="003566F7">
              <w:rPr>
                <w:rFonts w:ascii="Arial" w:eastAsia="Garamond" w:hAnsi="Arial" w:cs="Arial"/>
                <w:b/>
                <w:lang w:val="uk-UA"/>
              </w:rPr>
              <w:t>Загальний строк зберігання</w:t>
            </w:r>
          </w:p>
        </w:tc>
        <w:tc>
          <w:tcPr>
            <w:tcW w:w="1842" w:type="dxa"/>
            <w:vAlign w:val="center"/>
          </w:tcPr>
          <w:p w:rsidR="00435899" w:rsidRPr="003566F7" w:rsidRDefault="00435899" w:rsidP="00435899">
            <w:pPr>
              <w:jc w:val="center"/>
              <w:rPr>
                <w:rFonts w:ascii="Arial" w:hAnsi="Arial" w:cs="Arial"/>
                <w:b/>
                <w:lang w:val="uk-UA"/>
              </w:rPr>
            </w:pPr>
            <w:r w:rsidRPr="003566F7">
              <w:rPr>
                <w:rFonts w:ascii="Arial" w:hAnsi="Arial" w:cs="Arial"/>
                <w:b/>
                <w:lang w:val="uk-UA"/>
              </w:rPr>
              <w:t>Строк зберігання на момент поставки</w:t>
            </w:r>
          </w:p>
        </w:tc>
        <w:tc>
          <w:tcPr>
            <w:tcW w:w="1560" w:type="dxa"/>
            <w:vAlign w:val="center"/>
          </w:tcPr>
          <w:p w:rsidR="00435899" w:rsidRPr="003566F7" w:rsidRDefault="00435899" w:rsidP="00435899">
            <w:pPr>
              <w:jc w:val="center"/>
              <w:rPr>
                <w:rFonts w:ascii="Arial" w:hAnsi="Arial" w:cs="Arial"/>
                <w:b/>
                <w:lang w:val="uk-UA"/>
              </w:rPr>
            </w:pPr>
            <w:r w:rsidRPr="003566F7">
              <w:rPr>
                <w:rFonts w:ascii="Arial" w:eastAsia="Garamond" w:hAnsi="Arial" w:cs="Arial"/>
                <w:b/>
                <w:lang w:val="uk-UA"/>
              </w:rPr>
              <w:t>Ціна 1 одиниці товару у доларах США</w:t>
            </w:r>
          </w:p>
        </w:tc>
        <w:tc>
          <w:tcPr>
            <w:tcW w:w="1247" w:type="dxa"/>
            <w:vAlign w:val="center"/>
          </w:tcPr>
          <w:p w:rsidR="00435899" w:rsidRPr="003566F7" w:rsidRDefault="00435899" w:rsidP="00435899">
            <w:pPr>
              <w:jc w:val="center"/>
              <w:rPr>
                <w:rStyle w:val="hps"/>
                <w:rFonts w:ascii="Arial" w:hAnsi="Arial" w:cs="Arial"/>
                <w:b/>
                <w:lang w:val="uk-UA"/>
              </w:rPr>
            </w:pPr>
            <w:r w:rsidRPr="003566F7">
              <w:rPr>
                <w:rStyle w:val="hps"/>
                <w:rFonts w:ascii="Arial" w:hAnsi="Arial" w:cs="Arial"/>
                <w:b/>
                <w:lang w:val="uk-UA"/>
              </w:rPr>
              <w:t xml:space="preserve">Розрахунковий час доставки </w:t>
            </w:r>
          </w:p>
          <w:p w:rsidR="00435899" w:rsidRPr="003566F7" w:rsidRDefault="00435899" w:rsidP="004E1B7B">
            <w:pPr>
              <w:jc w:val="center"/>
              <w:rPr>
                <w:rStyle w:val="hps"/>
                <w:rFonts w:ascii="Arial" w:hAnsi="Arial" w:cs="Arial"/>
                <w:b/>
                <w:lang w:val="uk-UA"/>
              </w:rPr>
            </w:pPr>
            <w:r w:rsidRPr="003566F7">
              <w:rPr>
                <w:rStyle w:val="hps"/>
                <w:rFonts w:ascii="Arial" w:hAnsi="Arial" w:cs="Arial"/>
                <w:b/>
                <w:lang w:val="uk-UA"/>
              </w:rPr>
              <w:t>(</w:t>
            </w:r>
            <w:r w:rsidR="004E1B7B" w:rsidRPr="003566F7">
              <w:rPr>
                <w:rStyle w:val="hps"/>
                <w:rFonts w:ascii="Arial" w:hAnsi="Arial" w:cs="Arial"/>
                <w:b/>
                <w:lang w:val="uk-UA"/>
              </w:rPr>
              <w:t>склад Альянсу</w:t>
            </w:r>
            <w:r w:rsidRPr="003566F7">
              <w:rPr>
                <w:rStyle w:val="hps"/>
                <w:rFonts w:ascii="Arial" w:hAnsi="Arial" w:cs="Arial"/>
                <w:b/>
                <w:lang w:val="uk-UA"/>
              </w:rPr>
              <w:t>)*</w:t>
            </w:r>
          </w:p>
        </w:tc>
      </w:tr>
      <w:tr w:rsidR="00C434EB" w:rsidRPr="003566F7" w:rsidTr="00C434EB">
        <w:trPr>
          <w:trHeight w:val="170"/>
        </w:trPr>
        <w:tc>
          <w:tcPr>
            <w:tcW w:w="1293" w:type="dxa"/>
            <w:vMerge w:val="restart"/>
            <w:vAlign w:val="center"/>
          </w:tcPr>
          <w:p w:rsidR="00C434EB" w:rsidRPr="003566F7" w:rsidRDefault="00C434EB" w:rsidP="00C434EB">
            <w:pPr>
              <w:ind w:left="34"/>
              <w:jc w:val="center"/>
              <w:rPr>
                <w:rFonts w:ascii="Arial" w:hAnsi="Arial" w:cs="Arial"/>
                <w:lang w:val="uk-UA"/>
              </w:rPr>
            </w:pPr>
            <w:r w:rsidRPr="003566F7">
              <w:rPr>
                <w:rFonts w:ascii="Arial" w:hAnsi="Arial" w:cs="Arial"/>
                <w:lang w:val="uk-UA"/>
              </w:rPr>
              <w:t>Лот 1</w:t>
            </w:r>
          </w:p>
          <w:p w:rsidR="00C434EB" w:rsidRPr="003566F7" w:rsidRDefault="00C434EB" w:rsidP="00C434EB">
            <w:pPr>
              <w:jc w:val="both"/>
              <w:rPr>
                <w:rFonts w:ascii="Arial" w:hAnsi="Arial" w:cs="Arial"/>
                <w:lang w:val="uk-UA"/>
              </w:rPr>
            </w:pPr>
          </w:p>
        </w:tc>
        <w:tc>
          <w:tcPr>
            <w:tcW w:w="2251" w:type="dxa"/>
            <w:vMerge w:val="restart"/>
            <w:vAlign w:val="center"/>
          </w:tcPr>
          <w:p w:rsidR="00C434EB" w:rsidRPr="003566F7" w:rsidRDefault="00C434EB" w:rsidP="00C434EB">
            <w:pPr>
              <w:rPr>
                <w:rFonts w:ascii="Arial" w:hAnsi="Arial" w:cs="Arial"/>
                <w:lang w:val="uk-UA"/>
              </w:rPr>
            </w:pPr>
          </w:p>
        </w:tc>
        <w:tc>
          <w:tcPr>
            <w:tcW w:w="2722" w:type="dxa"/>
            <w:vAlign w:val="bottom"/>
          </w:tcPr>
          <w:p w:rsidR="00C434EB" w:rsidRPr="003566F7" w:rsidRDefault="00C434EB" w:rsidP="00C434EB">
            <w:pPr>
              <w:ind w:right="142"/>
              <w:jc w:val="both"/>
              <w:outlineLvl w:val="4"/>
              <w:rPr>
                <w:rFonts w:ascii="Arial" w:hAnsi="Arial" w:cs="Arial"/>
                <w:lang w:val="uk-UA" w:eastAsia="uk-UA"/>
              </w:rPr>
            </w:pPr>
            <w:r w:rsidRPr="003566F7">
              <w:rPr>
                <w:rFonts w:ascii="Arial" w:hAnsi="Arial" w:cs="Arial"/>
                <w:lang w:val="uk-UA" w:eastAsia="uk-UA"/>
              </w:rPr>
              <w:t>Амфетамін (AMP)</w:t>
            </w:r>
          </w:p>
        </w:tc>
        <w:tc>
          <w:tcPr>
            <w:tcW w:w="1134" w:type="dxa"/>
          </w:tcPr>
          <w:p w:rsidR="00C434EB" w:rsidRPr="003566F7" w:rsidRDefault="00C434EB" w:rsidP="00C434EB">
            <w:pPr>
              <w:ind w:left="360"/>
              <w:jc w:val="both"/>
              <w:rPr>
                <w:rFonts w:ascii="Arial" w:hAnsi="Arial" w:cs="Arial"/>
                <w:lang w:val="uk-UA"/>
              </w:rPr>
            </w:pPr>
          </w:p>
        </w:tc>
        <w:tc>
          <w:tcPr>
            <w:tcW w:w="1276" w:type="dxa"/>
            <w:vMerge w:val="restart"/>
            <w:vAlign w:val="center"/>
          </w:tcPr>
          <w:p w:rsidR="00C434EB" w:rsidRPr="003566F7" w:rsidRDefault="00C434EB" w:rsidP="00C434EB">
            <w:pPr>
              <w:jc w:val="both"/>
              <w:rPr>
                <w:rFonts w:ascii="Arial" w:hAnsi="Arial" w:cs="Arial"/>
                <w:lang w:val="uk-UA"/>
              </w:rPr>
            </w:pPr>
          </w:p>
        </w:tc>
        <w:tc>
          <w:tcPr>
            <w:tcW w:w="1843" w:type="dxa"/>
            <w:vMerge w:val="restart"/>
            <w:vAlign w:val="center"/>
          </w:tcPr>
          <w:p w:rsidR="00C434EB" w:rsidRPr="003566F7" w:rsidRDefault="00C434EB" w:rsidP="00C434EB">
            <w:pPr>
              <w:jc w:val="both"/>
              <w:rPr>
                <w:rFonts w:ascii="Arial" w:hAnsi="Arial" w:cs="Arial"/>
                <w:lang w:val="uk-UA"/>
              </w:rPr>
            </w:pPr>
          </w:p>
        </w:tc>
        <w:tc>
          <w:tcPr>
            <w:tcW w:w="1842" w:type="dxa"/>
            <w:vMerge w:val="restart"/>
            <w:vAlign w:val="center"/>
          </w:tcPr>
          <w:p w:rsidR="00C434EB" w:rsidRPr="003566F7" w:rsidRDefault="00C434EB" w:rsidP="00C434EB">
            <w:pPr>
              <w:jc w:val="both"/>
              <w:rPr>
                <w:rFonts w:ascii="Arial" w:hAnsi="Arial" w:cs="Arial"/>
                <w:lang w:val="uk-UA"/>
              </w:rPr>
            </w:pPr>
          </w:p>
        </w:tc>
        <w:tc>
          <w:tcPr>
            <w:tcW w:w="1560" w:type="dxa"/>
            <w:vMerge w:val="restart"/>
            <w:vAlign w:val="center"/>
          </w:tcPr>
          <w:p w:rsidR="00C434EB" w:rsidRPr="003566F7" w:rsidRDefault="00C434EB" w:rsidP="00C434EB">
            <w:pPr>
              <w:jc w:val="both"/>
              <w:rPr>
                <w:rFonts w:ascii="Arial" w:hAnsi="Arial" w:cs="Arial"/>
                <w:lang w:val="uk-UA"/>
              </w:rPr>
            </w:pPr>
          </w:p>
        </w:tc>
        <w:tc>
          <w:tcPr>
            <w:tcW w:w="1247" w:type="dxa"/>
            <w:vMerge w:val="restart"/>
          </w:tcPr>
          <w:p w:rsidR="00C434EB" w:rsidRPr="003566F7" w:rsidRDefault="00C434EB" w:rsidP="00C434EB">
            <w:pPr>
              <w:jc w:val="both"/>
              <w:rPr>
                <w:rFonts w:ascii="Arial" w:hAnsi="Arial" w:cs="Arial"/>
                <w:lang w:val="uk-UA"/>
              </w:rPr>
            </w:pPr>
          </w:p>
        </w:tc>
      </w:tr>
      <w:tr w:rsidR="00C434EB" w:rsidRPr="003566F7" w:rsidTr="00C434EB">
        <w:trPr>
          <w:trHeight w:val="170"/>
        </w:trPr>
        <w:tc>
          <w:tcPr>
            <w:tcW w:w="1293" w:type="dxa"/>
            <w:vMerge/>
            <w:vAlign w:val="center"/>
          </w:tcPr>
          <w:p w:rsidR="00C434EB" w:rsidRPr="003566F7" w:rsidRDefault="00C434EB" w:rsidP="00C434EB">
            <w:pPr>
              <w:ind w:left="34"/>
              <w:jc w:val="center"/>
              <w:rPr>
                <w:rFonts w:ascii="Arial" w:hAnsi="Arial" w:cs="Arial"/>
                <w:lang w:val="uk-UA"/>
              </w:rPr>
            </w:pPr>
          </w:p>
        </w:tc>
        <w:tc>
          <w:tcPr>
            <w:tcW w:w="2251" w:type="dxa"/>
            <w:vMerge/>
            <w:vAlign w:val="center"/>
          </w:tcPr>
          <w:p w:rsidR="00C434EB" w:rsidRPr="003566F7" w:rsidRDefault="00C434EB" w:rsidP="00C434EB">
            <w:pPr>
              <w:rPr>
                <w:rFonts w:ascii="Arial" w:hAnsi="Arial" w:cs="Arial"/>
                <w:lang w:val="uk-UA"/>
              </w:rPr>
            </w:pPr>
          </w:p>
        </w:tc>
        <w:tc>
          <w:tcPr>
            <w:tcW w:w="2722" w:type="dxa"/>
            <w:vAlign w:val="bottom"/>
          </w:tcPr>
          <w:p w:rsidR="00C434EB" w:rsidRPr="003566F7" w:rsidRDefault="00C434EB" w:rsidP="00C434EB">
            <w:pPr>
              <w:ind w:right="142"/>
              <w:jc w:val="both"/>
              <w:outlineLvl w:val="4"/>
              <w:rPr>
                <w:rFonts w:ascii="Arial" w:hAnsi="Arial" w:cs="Arial"/>
                <w:lang w:val="uk-UA" w:eastAsia="uk-UA"/>
              </w:rPr>
            </w:pPr>
            <w:proofErr w:type="spellStart"/>
            <w:r w:rsidRPr="003566F7">
              <w:rPr>
                <w:rFonts w:ascii="Arial" w:hAnsi="Arial" w:cs="Arial"/>
                <w:lang w:val="uk-UA" w:eastAsia="uk-UA"/>
              </w:rPr>
              <w:t>Метамфетамін</w:t>
            </w:r>
            <w:proofErr w:type="spellEnd"/>
            <w:r w:rsidRPr="003566F7">
              <w:rPr>
                <w:rFonts w:ascii="Arial" w:hAnsi="Arial" w:cs="Arial"/>
                <w:lang w:val="uk-UA" w:eastAsia="uk-UA"/>
              </w:rPr>
              <w:t xml:space="preserve"> (METH)</w:t>
            </w:r>
          </w:p>
        </w:tc>
        <w:tc>
          <w:tcPr>
            <w:tcW w:w="1134" w:type="dxa"/>
          </w:tcPr>
          <w:p w:rsidR="00C434EB" w:rsidRPr="003566F7" w:rsidRDefault="00C434EB" w:rsidP="00C434EB">
            <w:pPr>
              <w:ind w:left="360"/>
              <w:jc w:val="both"/>
              <w:rPr>
                <w:rFonts w:ascii="Arial" w:hAnsi="Arial" w:cs="Arial"/>
                <w:lang w:val="uk-UA"/>
              </w:rPr>
            </w:pPr>
          </w:p>
        </w:tc>
        <w:tc>
          <w:tcPr>
            <w:tcW w:w="1276" w:type="dxa"/>
            <w:vMerge/>
            <w:vAlign w:val="center"/>
          </w:tcPr>
          <w:p w:rsidR="00C434EB" w:rsidRPr="003566F7" w:rsidRDefault="00C434EB" w:rsidP="00C434EB">
            <w:pPr>
              <w:jc w:val="both"/>
              <w:rPr>
                <w:rFonts w:ascii="Arial" w:hAnsi="Arial" w:cs="Arial"/>
                <w:lang w:val="uk-UA"/>
              </w:rPr>
            </w:pPr>
          </w:p>
        </w:tc>
        <w:tc>
          <w:tcPr>
            <w:tcW w:w="1843" w:type="dxa"/>
            <w:vMerge/>
            <w:vAlign w:val="center"/>
          </w:tcPr>
          <w:p w:rsidR="00C434EB" w:rsidRPr="003566F7" w:rsidRDefault="00C434EB" w:rsidP="00C434EB">
            <w:pPr>
              <w:jc w:val="both"/>
              <w:rPr>
                <w:rFonts w:ascii="Arial" w:hAnsi="Arial" w:cs="Arial"/>
                <w:lang w:val="uk-UA"/>
              </w:rPr>
            </w:pPr>
          </w:p>
        </w:tc>
        <w:tc>
          <w:tcPr>
            <w:tcW w:w="1842" w:type="dxa"/>
            <w:vMerge/>
            <w:vAlign w:val="center"/>
          </w:tcPr>
          <w:p w:rsidR="00C434EB" w:rsidRPr="003566F7" w:rsidRDefault="00C434EB" w:rsidP="00C434EB">
            <w:pPr>
              <w:jc w:val="both"/>
              <w:rPr>
                <w:rFonts w:ascii="Arial" w:hAnsi="Arial" w:cs="Arial"/>
                <w:lang w:val="uk-UA"/>
              </w:rPr>
            </w:pPr>
          </w:p>
        </w:tc>
        <w:tc>
          <w:tcPr>
            <w:tcW w:w="1560" w:type="dxa"/>
            <w:vMerge/>
            <w:vAlign w:val="center"/>
          </w:tcPr>
          <w:p w:rsidR="00C434EB" w:rsidRPr="003566F7" w:rsidRDefault="00C434EB" w:rsidP="00C434EB">
            <w:pPr>
              <w:jc w:val="both"/>
              <w:rPr>
                <w:rFonts w:ascii="Arial" w:hAnsi="Arial" w:cs="Arial"/>
                <w:lang w:val="uk-UA"/>
              </w:rPr>
            </w:pPr>
          </w:p>
        </w:tc>
        <w:tc>
          <w:tcPr>
            <w:tcW w:w="1247" w:type="dxa"/>
            <w:vMerge/>
          </w:tcPr>
          <w:p w:rsidR="00C434EB" w:rsidRPr="003566F7" w:rsidRDefault="00C434EB" w:rsidP="00C434EB">
            <w:pPr>
              <w:jc w:val="both"/>
              <w:rPr>
                <w:rFonts w:ascii="Arial" w:hAnsi="Arial" w:cs="Arial"/>
                <w:lang w:val="uk-UA"/>
              </w:rPr>
            </w:pPr>
          </w:p>
        </w:tc>
      </w:tr>
      <w:tr w:rsidR="00C434EB" w:rsidRPr="003566F7" w:rsidTr="00C434EB">
        <w:trPr>
          <w:trHeight w:val="170"/>
        </w:trPr>
        <w:tc>
          <w:tcPr>
            <w:tcW w:w="1293" w:type="dxa"/>
            <w:vMerge/>
            <w:vAlign w:val="center"/>
          </w:tcPr>
          <w:p w:rsidR="00C434EB" w:rsidRPr="003566F7" w:rsidRDefault="00C434EB" w:rsidP="00C434EB">
            <w:pPr>
              <w:ind w:left="34"/>
              <w:jc w:val="center"/>
              <w:rPr>
                <w:rFonts w:ascii="Arial" w:hAnsi="Arial" w:cs="Arial"/>
                <w:lang w:val="uk-UA"/>
              </w:rPr>
            </w:pPr>
          </w:p>
        </w:tc>
        <w:tc>
          <w:tcPr>
            <w:tcW w:w="2251" w:type="dxa"/>
            <w:vMerge/>
            <w:vAlign w:val="center"/>
          </w:tcPr>
          <w:p w:rsidR="00C434EB" w:rsidRPr="003566F7" w:rsidRDefault="00C434EB" w:rsidP="00C434EB">
            <w:pPr>
              <w:rPr>
                <w:rFonts w:ascii="Arial" w:hAnsi="Arial" w:cs="Arial"/>
                <w:lang w:val="uk-UA"/>
              </w:rPr>
            </w:pPr>
          </w:p>
        </w:tc>
        <w:tc>
          <w:tcPr>
            <w:tcW w:w="2722" w:type="dxa"/>
            <w:vAlign w:val="bottom"/>
          </w:tcPr>
          <w:p w:rsidR="00C434EB" w:rsidRPr="003566F7" w:rsidRDefault="00C434EB" w:rsidP="00C434EB">
            <w:pPr>
              <w:ind w:right="142"/>
              <w:jc w:val="both"/>
              <w:outlineLvl w:val="4"/>
              <w:rPr>
                <w:rFonts w:ascii="Arial" w:hAnsi="Arial" w:cs="Arial"/>
                <w:lang w:val="uk-UA" w:eastAsia="uk-UA"/>
              </w:rPr>
            </w:pPr>
            <w:r w:rsidRPr="003566F7">
              <w:rPr>
                <w:rFonts w:ascii="Arial" w:hAnsi="Arial" w:cs="Arial"/>
                <w:lang w:val="uk-UA" w:eastAsia="uk-UA"/>
              </w:rPr>
              <w:t>Морфін (MOR)</w:t>
            </w:r>
          </w:p>
        </w:tc>
        <w:tc>
          <w:tcPr>
            <w:tcW w:w="1134" w:type="dxa"/>
          </w:tcPr>
          <w:p w:rsidR="00C434EB" w:rsidRPr="003566F7" w:rsidRDefault="00C434EB" w:rsidP="00C434EB">
            <w:pPr>
              <w:ind w:left="360"/>
              <w:jc w:val="both"/>
              <w:rPr>
                <w:rFonts w:ascii="Arial" w:hAnsi="Arial" w:cs="Arial"/>
                <w:lang w:val="uk-UA"/>
              </w:rPr>
            </w:pPr>
          </w:p>
        </w:tc>
        <w:tc>
          <w:tcPr>
            <w:tcW w:w="1276" w:type="dxa"/>
            <w:vMerge/>
            <w:vAlign w:val="center"/>
          </w:tcPr>
          <w:p w:rsidR="00C434EB" w:rsidRPr="003566F7" w:rsidRDefault="00C434EB" w:rsidP="00C434EB">
            <w:pPr>
              <w:jc w:val="both"/>
              <w:rPr>
                <w:rFonts w:ascii="Arial" w:hAnsi="Arial" w:cs="Arial"/>
                <w:lang w:val="uk-UA"/>
              </w:rPr>
            </w:pPr>
          </w:p>
        </w:tc>
        <w:tc>
          <w:tcPr>
            <w:tcW w:w="1843" w:type="dxa"/>
            <w:vMerge/>
            <w:vAlign w:val="center"/>
          </w:tcPr>
          <w:p w:rsidR="00C434EB" w:rsidRPr="003566F7" w:rsidRDefault="00C434EB" w:rsidP="00C434EB">
            <w:pPr>
              <w:jc w:val="both"/>
              <w:rPr>
                <w:rFonts w:ascii="Arial" w:hAnsi="Arial" w:cs="Arial"/>
                <w:lang w:val="uk-UA"/>
              </w:rPr>
            </w:pPr>
          </w:p>
        </w:tc>
        <w:tc>
          <w:tcPr>
            <w:tcW w:w="1842" w:type="dxa"/>
            <w:vMerge/>
            <w:vAlign w:val="center"/>
          </w:tcPr>
          <w:p w:rsidR="00C434EB" w:rsidRPr="003566F7" w:rsidRDefault="00C434EB" w:rsidP="00C434EB">
            <w:pPr>
              <w:jc w:val="both"/>
              <w:rPr>
                <w:rFonts w:ascii="Arial" w:hAnsi="Arial" w:cs="Arial"/>
                <w:lang w:val="uk-UA"/>
              </w:rPr>
            </w:pPr>
          </w:p>
        </w:tc>
        <w:tc>
          <w:tcPr>
            <w:tcW w:w="1560" w:type="dxa"/>
            <w:vMerge/>
            <w:vAlign w:val="center"/>
          </w:tcPr>
          <w:p w:rsidR="00C434EB" w:rsidRPr="003566F7" w:rsidRDefault="00C434EB" w:rsidP="00C434EB">
            <w:pPr>
              <w:jc w:val="both"/>
              <w:rPr>
                <w:rFonts w:ascii="Arial" w:hAnsi="Arial" w:cs="Arial"/>
                <w:lang w:val="uk-UA"/>
              </w:rPr>
            </w:pPr>
          </w:p>
        </w:tc>
        <w:tc>
          <w:tcPr>
            <w:tcW w:w="1247" w:type="dxa"/>
            <w:vMerge/>
          </w:tcPr>
          <w:p w:rsidR="00C434EB" w:rsidRPr="003566F7" w:rsidRDefault="00C434EB" w:rsidP="00C434EB">
            <w:pPr>
              <w:jc w:val="both"/>
              <w:rPr>
                <w:rFonts w:ascii="Arial" w:hAnsi="Arial" w:cs="Arial"/>
                <w:lang w:val="uk-UA"/>
              </w:rPr>
            </w:pPr>
          </w:p>
        </w:tc>
      </w:tr>
      <w:tr w:rsidR="00C434EB" w:rsidRPr="003566F7" w:rsidTr="00C434EB">
        <w:trPr>
          <w:trHeight w:val="170"/>
        </w:trPr>
        <w:tc>
          <w:tcPr>
            <w:tcW w:w="1293" w:type="dxa"/>
            <w:vMerge/>
            <w:vAlign w:val="center"/>
          </w:tcPr>
          <w:p w:rsidR="00C434EB" w:rsidRPr="003566F7" w:rsidRDefault="00C434EB" w:rsidP="00C434EB">
            <w:pPr>
              <w:ind w:left="34"/>
              <w:jc w:val="center"/>
              <w:rPr>
                <w:rFonts w:ascii="Arial" w:hAnsi="Arial" w:cs="Arial"/>
                <w:lang w:val="uk-UA"/>
              </w:rPr>
            </w:pPr>
          </w:p>
        </w:tc>
        <w:tc>
          <w:tcPr>
            <w:tcW w:w="2251" w:type="dxa"/>
            <w:vMerge/>
            <w:vAlign w:val="center"/>
          </w:tcPr>
          <w:p w:rsidR="00C434EB" w:rsidRPr="003566F7" w:rsidRDefault="00C434EB" w:rsidP="00C434EB">
            <w:pPr>
              <w:rPr>
                <w:rFonts w:ascii="Arial" w:hAnsi="Arial" w:cs="Arial"/>
                <w:lang w:val="uk-UA"/>
              </w:rPr>
            </w:pPr>
          </w:p>
        </w:tc>
        <w:tc>
          <w:tcPr>
            <w:tcW w:w="2722" w:type="dxa"/>
            <w:vAlign w:val="bottom"/>
          </w:tcPr>
          <w:p w:rsidR="00C434EB" w:rsidRPr="003566F7" w:rsidRDefault="00C434EB" w:rsidP="00C434EB">
            <w:pPr>
              <w:ind w:right="142"/>
              <w:jc w:val="both"/>
              <w:outlineLvl w:val="4"/>
              <w:rPr>
                <w:rFonts w:ascii="Arial" w:hAnsi="Arial" w:cs="Arial"/>
                <w:lang w:val="uk-UA" w:eastAsia="uk-UA"/>
              </w:rPr>
            </w:pPr>
            <w:r w:rsidRPr="003566F7">
              <w:rPr>
                <w:rFonts w:ascii="Arial" w:hAnsi="Arial" w:cs="Arial"/>
                <w:lang w:val="uk-UA" w:eastAsia="uk-UA"/>
              </w:rPr>
              <w:t>Барбітурати (BAR)</w:t>
            </w:r>
          </w:p>
        </w:tc>
        <w:tc>
          <w:tcPr>
            <w:tcW w:w="1134" w:type="dxa"/>
          </w:tcPr>
          <w:p w:rsidR="00C434EB" w:rsidRPr="003566F7" w:rsidRDefault="00C434EB" w:rsidP="00C434EB">
            <w:pPr>
              <w:ind w:left="360"/>
              <w:jc w:val="both"/>
              <w:rPr>
                <w:rFonts w:ascii="Arial" w:hAnsi="Arial" w:cs="Arial"/>
                <w:lang w:val="uk-UA"/>
              </w:rPr>
            </w:pPr>
          </w:p>
        </w:tc>
        <w:tc>
          <w:tcPr>
            <w:tcW w:w="1276" w:type="dxa"/>
            <w:vMerge/>
            <w:vAlign w:val="center"/>
          </w:tcPr>
          <w:p w:rsidR="00C434EB" w:rsidRPr="003566F7" w:rsidRDefault="00C434EB" w:rsidP="00C434EB">
            <w:pPr>
              <w:jc w:val="both"/>
              <w:rPr>
                <w:rFonts w:ascii="Arial" w:hAnsi="Arial" w:cs="Arial"/>
                <w:lang w:val="uk-UA"/>
              </w:rPr>
            </w:pPr>
          </w:p>
        </w:tc>
        <w:tc>
          <w:tcPr>
            <w:tcW w:w="1843" w:type="dxa"/>
            <w:vMerge/>
            <w:vAlign w:val="center"/>
          </w:tcPr>
          <w:p w:rsidR="00C434EB" w:rsidRPr="003566F7" w:rsidRDefault="00C434EB" w:rsidP="00C434EB">
            <w:pPr>
              <w:jc w:val="both"/>
              <w:rPr>
                <w:rFonts w:ascii="Arial" w:hAnsi="Arial" w:cs="Arial"/>
                <w:lang w:val="uk-UA"/>
              </w:rPr>
            </w:pPr>
          </w:p>
        </w:tc>
        <w:tc>
          <w:tcPr>
            <w:tcW w:w="1842" w:type="dxa"/>
            <w:vMerge/>
            <w:vAlign w:val="center"/>
          </w:tcPr>
          <w:p w:rsidR="00C434EB" w:rsidRPr="003566F7" w:rsidRDefault="00C434EB" w:rsidP="00C434EB">
            <w:pPr>
              <w:jc w:val="both"/>
              <w:rPr>
                <w:rFonts w:ascii="Arial" w:hAnsi="Arial" w:cs="Arial"/>
                <w:lang w:val="uk-UA"/>
              </w:rPr>
            </w:pPr>
          </w:p>
        </w:tc>
        <w:tc>
          <w:tcPr>
            <w:tcW w:w="1560" w:type="dxa"/>
            <w:vMerge/>
            <w:vAlign w:val="center"/>
          </w:tcPr>
          <w:p w:rsidR="00C434EB" w:rsidRPr="003566F7" w:rsidRDefault="00C434EB" w:rsidP="00C434EB">
            <w:pPr>
              <w:jc w:val="both"/>
              <w:rPr>
                <w:rFonts w:ascii="Arial" w:hAnsi="Arial" w:cs="Arial"/>
                <w:lang w:val="uk-UA"/>
              </w:rPr>
            </w:pPr>
          </w:p>
        </w:tc>
        <w:tc>
          <w:tcPr>
            <w:tcW w:w="1247" w:type="dxa"/>
            <w:vMerge/>
          </w:tcPr>
          <w:p w:rsidR="00C434EB" w:rsidRPr="003566F7" w:rsidRDefault="00C434EB" w:rsidP="00C434EB">
            <w:pPr>
              <w:jc w:val="both"/>
              <w:rPr>
                <w:rFonts w:ascii="Arial" w:hAnsi="Arial" w:cs="Arial"/>
                <w:lang w:val="uk-UA"/>
              </w:rPr>
            </w:pPr>
          </w:p>
        </w:tc>
      </w:tr>
      <w:tr w:rsidR="00C434EB" w:rsidRPr="003566F7" w:rsidTr="00C434EB">
        <w:trPr>
          <w:trHeight w:val="170"/>
        </w:trPr>
        <w:tc>
          <w:tcPr>
            <w:tcW w:w="1293" w:type="dxa"/>
            <w:vMerge/>
            <w:vAlign w:val="center"/>
          </w:tcPr>
          <w:p w:rsidR="00C434EB" w:rsidRPr="003566F7" w:rsidRDefault="00C434EB" w:rsidP="00C434EB">
            <w:pPr>
              <w:ind w:left="34"/>
              <w:jc w:val="center"/>
              <w:rPr>
                <w:rFonts w:ascii="Arial" w:hAnsi="Arial" w:cs="Arial"/>
                <w:lang w:val="uk-UA"/>
              </w:rPr>
            </w:pPr>
          </w:p>
        </w:tc>
        <w:tc>
          <w:tcPr>
            <w:tcW w:w="2251" w:type="dxa"/>
            <w:vMerge/>
            <w:vAlign w:val="center"/>
          </w:tcPr>
          <w:p w:rsidR="00C434EB" w:rsidRPr="003566F7" w:rsidRDefault="00C434EB" w:rsidP="00C434EB">
            <w:pPr>
              <w:rPr>
                <w:rFonts w:ascii="Arial" w:hAnsi="Arial" w:cs="Arial"/>
                <w:lang w:val="uk-UA"/>
              </w:rPr>
            </w:pPr>
          </w:p>
        </w:tc>
        <w:tc>
          <w:tcPr>
            <w:tcW w:w="2722" w:type="dxa"/>
            <w:vAlign w:val="bottom"/>
          </w:tcPr>
          <w:p w:rsidR="00C434EB" w:rsidRPr="003566F7" w:rsidRDefault="00C434EB" w:rsidP="00C434EB">
            <w:pPr>
              <w:ind w:right="142"/>
              <w:jc w:val="both"/>
              <w:outlineLvl w:val="4"/>
              <w:rPr>
                <w:rFonts w:ascii="Arial" w:hAnsi="Arial" w:cs="Arial"/>
                <w:lang w:val="uk-UA" w:eastAsia="uk-UA"/>
              </w:rPr>
            </w:pPr>
            <w:proofErr w:type="spellStart"/>
            <w:r w:rsidRPr="003566F7">
              <w:rPr>
                <w:rFonts w:ascii="Arial" w:hAnsi="Arial" w:cs="Arial"/>
                <w:lang w:val="uk-UA" w:eastAsia="uk-UA"/>
              </w:rPr>
              <w:t>Бензодіазепіни</w:t>
            </w:r>
            <w:proofErr w:type="spellEnd"/>
            <w:r w:rsidRPr="003566F7">
              <w:rPr>
                <w:rFonts w:ascii="Arial" w:hAnsi="Arial" w:cs="Arial"/>
                <w:lang w:val="uk-UA" w:eastAsia="uk-UA"/>
              </w:rPr>
              <w:t xml:space="preserve"> (BZD)</w:t>
            </w:r>
          </w:p>
        </w:tc>
        <w:tc>
          <w:tcPr>
            <w:tcW w:w="1134" w:type="dxa"/>
          </w:tcPr>
          <w:p w:rsidR="00C434EB" w:rsidRPr="003566F7" w:rsidRDefault="00C434EB" w:rsidP="00C434EB">
            <w:pPr>
              <w:ind w:left="360"/>
              <w:jc w:val="both"/>
              <w:rPr>
                <w:rFonts w:ascii="Arial" w:hAnsi="Arial" w:cs="Arial"/>
                <w:lang w:val="uk-UA"/>
              </w:rPr>
            </w:pPr>
          </w:p>
        </w:tc>
        <w:tc>
          <w:tcPr>
            <w:tcW w:w="1276" w:type="dxa"/>
            <w:vMerge/>
            <w:vAlign w:val="center"/>
          </w:tcPr>
          <w:p w:rsidR="00C434EB" w:rsidRPr="003566F7" w:rsidRDefault="00C434EB" w:rsidP="00C434EB">
            <w:pPr>
              <w:jc w:val="both"/>
              <w:rPr>
                <w:rFonts w:ascii="Arial" w:hAnsi="Arial" w:cs="Arial"/>
                <w:lang w:val="uk-UA"/>
              </w:rPr>
            </w:pPr>
          </w:p>
        </w:tc>
        <w:tc>
          <w:tcPr>
            <w:tcW w:w="1843" w:type="dxa"/>
            <w:vMerge/>
            <w:vAlign w:val="center"/>
          </w:tcPr>
          <w:p w:rsidR="00C434EB" w:rsidRPr="003566F7" w:rsidRDefault="00C434EB" w:rsidP="00C434EB">
            <w:pPr>
              <w:jc w:val="both"/>
              <w:rPr>
                <w:rFonts w:ascii="Arial" w:hAnsi="Arial" w:cs="Arial"/>
                <w:lang w:val="uk-UA"/>
              </w:rPr>
            </w:pPr>
          </w:p>
        </w:tc>
        <w:tc>
          <w:tcPr>
            <w:tcW w:w="1842" w:type="dxa"/>
            <w:vMerge/>
            <w:vAlign w:val="center"/>
          </w:tcPr>
          <w:p w:rsidR="00C434EB" w:rsidRPr="003566F7" w:rsidRDefault="00C434EB" w:rsidP="00C434EB">
            <w:pPr>
              <w:jc w:val="both"/>
              <w:rPr>
                <w:rFonts w:ascii="Arial" w:hAnsi="Arial" w:cs="Arial"/>
                <w:lang w:val="uk-UA"/>
              </w:rPr>
            </w:pPr>
          </w:p>
        </w:tc>
        <w:tc>
          <w:tcPr>
            <w:tcW w:w="1560" w:type="dxa"/>
            <w:vMerge/>
            <w:vAlign w:val="center"/>
          </w:tcPr>
          <w:p w:rsidR="00C434EB" w:rsidRPr="003566F7" w:rsidRDefault="00C434EB" w:rsidP="00C434EB">
            <w:pPr>
              <w:jc w:val="both"/>
              <w:rPr>
                <w:rFonts w:ascii="Arial" w:hAnsi="Arial" w:cs="Arial"/>
                <w:lang w:val="uk-UA"/>
              </w:rPr>
            </w:pPr>
          </w:p>
        </w:tc>
        <w:tc>
          <w:tcPr>
            <w:tcW w:w="1247" w:type="dxa"/>
            <w:vMerge/>
          </w:tcPr>
          <w:p w:rsidR="00C434EB" w:rsidRPr="003566F7" w:rsidRDefault="00C434EB" w:rsidP="00C434EB">
            <w:pPr>
              <w:jc w:val="both"/>
              <w:rPr>
                <w:rFonts w:ascii="Arial" w:hAnsi="Arial" w:cs="Arial"/>
                <w:lang w:val="uk-UA"/>
              </w:rPr>
            </w:pPr>
          </w:p>
        </w:tc>
      </w:tr>
      <w:tr w:rsidR="00C434EB" w:rsidRPr="003566F7" w:rsidTr="00C434EB">
        <w:trPr>
          <w:trHeight w:val="170"/>
        </w:trPr>
        <w:tc>
          <w:tcPr>
            <w:tcW w:w="1293" w:type="dxa"/>
            <w:vMerge/>
            <w:vAlign w:val="center"/>
          </w:tcPr>
          <w:p w:rsidR="00C434EB" w:rsidRPr="003566F7" w:rsidRDefault="00C434EB" w:rsidP="00C434EB">
            <w:pPr>
              <w:ind w:left="34"/>
              <w:jc w:val="center"/>
              <w:rPr>
                <w:rFonts w:ascii="Arial" w:hAnsi="Arial" w:cs="Arial"/>
                <w:lang w:val="uk-UA"/>
              </w:rPr>
            </w:pPr>
          </w:p>
        </w:tc>
        <w:tc>
          <w:tcPr>
            <w:tcW w:w="2251" w:type="dxa"/>
            <w:vMerge/>
            <w:vAlign w:val="center"/>
          </w:tcPr>
          <w:p w:rsidR="00C434EB" w:rsidRPr="003566F7" w:rsidRDefault="00C434EB" w:rsidP="00C434EB">
            <w:pPr>
              <w:rPr>
                <w:rFonts w:ascii="Arial" w:hAnsi="Arial" w:cs="Arial"/>
                <w:lang w:val="uk-UA"/>
              </w:rPr>
            </w:pPr>
          </w:p>
        </w:tc>
        <w:tc>
          <w:tcPr>
            <w:tcW w:w="2722" w:type="dxa"/>
            <w:vAlign w:val="bottom"/>
          </w:tcPr>
          <w:p w:rsidR="00C434EB" w:rsidRPr="003566F7" w:rsidRDefault="00C434EB" w:rsidP="00C434EB">
            <w:pPr>
              <w:ind w:right="142"/>
              <w:jc w:val="both"/>
              <w:outlineLvl w:val="4"/>
              <w:rPr>
                <w:rFonts w:ascii="Arial" w:hAnsi="Arial" w:cs="Arial"/>
                <w:lang w:val="uk-UA" w:eastAsia="uk-UA"/>
              </w:rPr>
            </w:pPr>
            <w:proofErr w:type="spellStart"/>
            <w:r w:rsidRPr="003566F7">
              <w:rPr>
                <w:rFonts w:ascii="Arial" w:hAnsi="Arial" w:cs="Arial"/>
                <w:lang w:val="uk-UA" w:eastAsia="uk-UA"/>
              </w:rPr>
              <w:t>Метадон</w:t>
            </w:r>
            <w:proofErr w:type="spellEnd"/>
            <w:r w:rsidRPr="003566F7">
              <w:rPr>
                <w:rFonts w:ascii="Arial" w:hAnsi="Arial" w:cs="Arial"/>
                <w:lang w:val="uk-UA" w:eastAsia="uk-UA"/>
              </w:rPr>
              <w:t xml:space="preserve"> (MTD)</w:t>
            </w:r>
          </w:p>
        </w:tc>
        <w:tc>
          <w:tcPr>
            <w:tcW w:w="1134" w:type="dxa"/>
          </w:tcPr>
          <w:p w:rsidR="00C434EB" w:rsidRPr="003566F7" w:rsidRDefault="00C434EB" w:rsidP="00C434EB">
            <w:pPr>
              <w:ind w:left="360"/>
              <w:jc w:val="both"/>
              <w:rPr>
                <w:rFonts w:ascii="Arial" w:hAnsi="Arial" w:cs="Arial"/>
                <w:lang w:val="uk-UA"/>
              </w:rPr>
            </w:pPr>
          </w:p>
        </w:tc>
        <w:tc>
          <w:tcPr>
            <w:tcW w:w="1276" w:type="dxa"/>
            <w:vMerge/>
            <w:vAlign w:val="center"/>
          </w:tcPr>
          <w:p w:rsidR="00C434EB" w:rsidRPr="003566F7" w:rsidRDefault="00C434EB" w:rsidP="00C434EB">
            <w:pPr>
              <w:jc w:val="both"/>
              <w:rPr>
                <w:rFonts w:ascii="Arial" w:hAnsi="Arial" w:cs="Arial"/>
                <w:lang w:val="uk-UA"/>
              </w:rPr>
            </w:pPr>
          </w:p>
        </w:tc>
        <w:tc>
          <w:tcPr>
            <w:tcW w:w="1843" w:type="dxa"/>
            <w:vMerge/>
            <w:vAlign w:val="center"/>
          </w:tcPr>
          <w:p w:rsidR="00C434EB" w:rsidRPr="003566F7" w:rsidRDefault="00C434EB" w:rsidP="00C434EB">
            <w:pPr>
              <w:jc w:val="both"/>
              <w:rPr>
                <w:rFonts w:ascii="Arial" w:hAnsi="Arial" w:cs="Arial"/>
                <w:lang w:val="uk-UA"/>
              </w:rPr>
            </w:pPr>
          </w:p>
        </w:tc>
        <w:tc>
          <w:tcPr>
            <w:tcW w:w="1842" w:type="dxa"/>
            <w:vMerge/>
            <w:vAlign w:val="center"/>
          </w:tcPr>
          <w:p w:rsidR="00C434EB" w:rsidRPr="003566F7" w:rsidRDefault="00C434EB" w:rsidP="00C434EB">
            <w:pPr>
              <w:jc w:val="both"/>
              <w:rPr>
                <w:rFonts w:ascii="Arial" w:hAnsi="Arial" w:cs="Arial"/>
                <w:lang w:val="uk-UA"/>
              </w:rPr>
            </w:pPr>
          </w:p>
        </w:tc>
        <w:tc>
          <w:tcPr>
            <w:tcW w:w="1560" w:type="dxa"/>
            <w:vMerge/>
            <w:vAlign w:val="center"/>
          </w:tcPr>
          <w:p w:rsidR="00C434EB" w:rsidRPr="003566F7" w:rsidRDefault="00C434EB" w:rsidP="00C434EB">
            <w:pPr>
              <w:jc w:val="both"/>
              <w:rPr>
                <w:rFonts w:ascii="Arial" w:hAnsi="Arial" w:cs="Arial"/>
                <w:lang w:val="uk-UA"/>
              </w:rPr>
            </w:pPr>
          </w:p>
        </w:tc>
        <w:tc>
          <w:tcPr>
            <w:tcW w:w="1247" w:type="dxa"/>
            <w:vMerge/>
          </w:tcPr>
          <w:p w:rsidR="00C434EB" w:rsidRPr="003566F7" w:rsidRDefault="00C434EB" w:rsidP="00C434EB">
            <w:pPr>
              <w:jc w:val="both"/>
              <w:rPr>
                <w:rFonts w:ascii="Arial" w:hAnsi="Arial" w:cs="Arial"/>
                <w:lang w:val="uk-UA"/>
              </w:rPr>
            </w:pPr>
          </w:p>
        </w:tc>
      </w:tr>
      <w:tr w:rsidR="00C434EB" w:rsidRPr="003566F7" w:rsidTr="00C434EB">
        <w:trPr>
          <w:trHeight w:val="75"/>
        </w:trPr>
        <w:tc>
          <w:tcPr>
            <w:tcW w:w="1293" w:type="dxa"/>
            <w:vMerge w:val="restart"/>
            <w:vAlign w:val="center"/>
          </w:tcPr>
          <w:p w:rsidR="00C434EB" w:rsidRPr="003566F7" w:rsidRDefault="00C434EB" w:rsidP="00C434EB">
            <w:pPr>
              <w:ind w:left="34"/>
              <w:jc w:val="center"/>
              <w:rPr>
                <w:rFonts w:ascii="Arial" w:hAnsi="Arial" w:cs="Arial"/>
                <w:lang w:val="uk-UA"/>
              </w:rPr>
            </w:pPr>
            <w:r w:rsidRPr="003566F7">
              <w:rPr>
                <w:rFonts w:ascii="Arial" w:hAnsi="Arial" w:cs="Arial"/>
                <w:lang w:val="uk-UA"/>
              </w:rPr>
              <w:t>Лот 2</w:t>
            </w:r>
          </w:p>
        </w:tc>
        <w:tc>
          <w:tcPr>
            <w:tcW w:w="2251" w:type="dxa"/>
            <w:vMerge w:val="restart"/>
            <w:vAlign w:val="center"/>
          </w:tcPr>
          <w:p w:rsidR="00C434EB" w:rsidRPr="003566F7" w:rsidRDefault="00C434EB" w:rsidP="00C434EB">
            <w:pPr>
              <w:rPr>
                <w:rFonts w:ascii="Arial" w:hAnsi="Arial" w:cs="Arial"/>
                <w:lang w:val="uk-UA"/>
              </w:rPr>
            </w:pPr>
          </w:p>
        </w:tc>
        <w:tc>
          <w:tcPr>
            <w:tcW w:w="2722" w:type="dxa"/>
            <w:vAlign w:val="bottom"/>
          </w:tcPr>
          <w:p w:rsidR="00C434EB" w:rsidRPr="003566F7" w:rsidRDefault="00C434EB" w:rsidP="00C434EB">
            <w:pPr>
              <w:ind w:right="142"/>
              <w:jc w:val="both"/>
              <w:outlineLvl w:val="4"/>
              <w:rPr>
                <w:rFonts w:ascii="Arial" w:hAnsi="Arial" w:cs="Arial"/>
                <w:lang w:val="uk-UA" w:eastAsia="uk-UA"/>
              </w:rPr>
            </w:pPr>
            <w:r w:rsidRPr="003566F7">
              <w:rPr>
                <w:rFonts w:ascii="Arial" w:hAnsi="Arial" w:cs="Arial"/>
                <w:lang w:val="uk-UA" w:eastAsia="uk-UA"/>
              </w:rPr>
              <w:t>Амфетамін (AMP)</w:t>
            </w:r>
          </w:p>
        </w:tc>
        <w:tc>
          <w:tcPr>
            <w:tcW w:w="1134" w:type="dxa"/>
          </w:tcPr>
          <w:p w:rsidR="00C434EB" w:rsidRPr="003566F7" w:rsidRDefault="00C434EB" w:rsidP="00C434EB">
            <w:pPr>
              <w:pStyle w:val="ad"/>
              <w:ind w:left="317" w:right="-108"/>
              <w:rPr>
                <w:rFonts w:ascii="Arial" w:hAnsi="Arial" w:cs="Arial"/>
                <w:sz w:val="22"/>
                <w:szCs w:val="22"/>
                <w:lang w:val="uk-UA"/>
              </w:rPr>
            </w:pPr>
          </w:p>
        </w:tc>
        <w:tc>
          <w:tcPr>
            <w:tcW w:w="1276" w:type="dxa"/>
            <w:vMerge w:val="restart"/>
            <w:vAlign w:val="center"/>
          </w:tcPr>
          <w:p w:rsidR="00C434EB" w:rsidRPr="003566F7" w:rsidRDefault="00C434EB" w:rsidP="00C434EB">
            <w:pPr>
              <w:jc w:val="both"/>
              <w:rPr>
                <w:rFonts w:ascii="Arial" w:hAnsi="Arial" w:cs="Arial"/>
                <w:lang w:val="uk-UA"/>
              </w:rPr>
            </w:pPr>
          </w:p>
        </w:tc>
        <w:tc>
          <w:tcPr>
            <w:tcW w:w="1843" w:type="dxa"/>
            <w:vMerge w:val="restart"/>
            <w:vAlign w:val="center"/>
          </w:tcPr>
          <w:p w:rsidR="00C434EB" w:rsidRPr="003566F7" w:rsidRDefault="00C434EB" w:rsidP="00C434EB">
            <w:pPr>
              <w:jc w:val="both"/>
              <w:rPr>
                <w:rFonts w:ascii="Arial" w:hAnsi="Arial" w:cs="Arial"/>
                <w:lang w:val="uk-UA"/>
              </w:rPr>
            </w:pPr>
          </w:p>
        </w:tc>
        <w:tc>
          <w:tcPr>
            <w:tcW w:w="1842" w:type="dxa"/>
            <w:vMerge w:val="restart"/>
            <w:vAlign w:val="center"/>
          </w:tcPr>
          <w:p w:rsidR="00C434EB" w:rsidRPr="003566F7" w:rsidRDefault="00C434EB" w:rsidP="00C434EB">
            <w:pPr>
              <w:jc w:val="both"/>
              <w:rPr>
                <w:rFonts w:ascii="Arial" w:hAnsi="Arial" w:cs="Arial"/>
                <w:lang w:val="uk-UA"/>
              </w:rPr>
            </w:pPr>
          </w:p>
        </w:tc>
        <w:tc>
          <w:tcPr>
            <w:tcW w:w="1560" w:type="dxa"/>
            <w:vMerge w:val="restart"/>
            <w:vAlign w:val="center"/>
          </w:tcPr>
          <w:p w:rsidR="00C434EB" w:rsidRPr="003566F7" w:rsidRDefault="00C434EB" w:rsidP="00C434EB">
            <w:pPr>
              <w:jc w:val="both"/>
              <w:rPr>
                <w:rFonts w:ascii="Arial" w:hAnsi="Arial" w:cs="Arial"/>
                <w:lang w:val="uk-UA"/>
              </w:rPr>
            </w:pPr>
          </w:p>
        </w:tc>
        <w:tc>
          <w:tcPr>
            <w:tcW w:w="1247" w:type="dxa"/>
            <w:vMerge w:val="restart"/>
          </w:tcPr>
          <w:p w:rsidR="00C434EB" w:rsidRPr="003566F7" w:rsidRDefault="00C434EB" w:rsidP="00C434EB">
            <w:pPr>
              <w:jc w:val="both"/>
              <w:rPr>
                <w:rFonts w:ascii="Arial" w:hAnsi="Arial" w:cs="Arial"/>
                <w:lang w:val="uk-UA"/>
              </w:rPr>
            </w:pPr>
          </w:p>
        </w:tc>
      </w:tr>
      <w:tr w:rsidR="00C434EB" w:rsidRPr="003566F7" w:rsidTr="00C434EB">
        <w:trPr>
          <w:trHeight w:val="72"/>
        </w:trPr>
        <w:tc>
          <w:tcPr>
            <w:tcW w:w="1293" w:type="dxa"/>
            <w:vMerge/>
            <w:vAlign w:val="center"/>
          </w:tcPr>
          <w:p w:rsidR="00C434EB" w:rsidRPr="003566F7" w:rsidRDefault="00C434EB" w:rsidP="00C434EB">
            <w:pPr>
              <w:ind w:left="34"/>
              <w:jc w:val="center"/>
              <w:rPr>
                <w:rFonts w:ascii="Arial" w:hAnsi="Arial" w:cs="Arial"/>
                <w:lang w:val="uk-UA"/>
              </w:rPr>
            </w:pPr>
          </w:p>
        </w:tc>
        <w:tc>
          <w:tcPr>
            <w:tcW w:w="2251" w:type="dxa"/>
            <w:vMerge/>
            <w:vAlign w:val="center"/>
          </w:tcPr>
          <w:p w:rsidR="00C434EB" w:rsidRPr="003566F7" w:rsidRDefault="00C434EB" w:rsidP="00C434EB">
            <w:pPr>
              <w:rPr>
                <w:rFonts w:ascii="Arial" w:hAnsi="Arial" w:cs="Arial"/>
                <w:lang w:val="uk-UA"/>
              </w:rPr>
            </w:pPr>
          </w:p>
        </w:tc>
        <w:tc>
          <w:tcPr>
            <w:tcW w:w="2722" w:type="dxa"/>
            <w:vAlign w:val="bottom"/>
          </w:tcPr>
          <w:p w:rsidR="00C434EB" w:rsidRPr="003566F7" w:rsidRDefault="00C434EB" w:rsidP="00C434EB">
            <w:pPr>
              <w:ind w:right="142"/>
              <w:jc w:val="both"/>
              <w:outlineLvl w:val="4"/>
              <w:rPr>
                <w:rFonts w:ascii="Arial" w:hAnsi="Arial" w:cs="Arial"/>
                <w:lang w:val="uk-UA" w:eastAsia="uk-UA"/>
              </w:rPr>
            </w:pPr>
            <w:proofErr w:type="spellStart"/>
            <w:r w:rsidRPr="003566F7">
              <w:rPr>
                <w:rFonts w:ascii="Arial" w:hAnsi="Arial" w:cs="Arial"/>
                <w:lang w:val="uk-UA" w:eastAsia="uk-UA"/>
              </w:rPr>
              <w:t>Метамфетамін</w:t>
            </w:r>
            <w:proofErr w:type="spellEnd"/>
            <w:r w:rsidRPr="003566F7">
              <w:rPr>
                <w:rFonts w:ascii="Arial" w:hAnsi="Arial" w:cs="Arial"/>
                <w:lang w:val="uk-UA" w:eastAsia="uk-UA"/>
              </w:rPr>
              <w:t xml:space="preserve"> (METH)</w:t>
            </w:r>
          </w:p>
        </w:tc>
        <w:tc>
          <w:tcPr>
            <w:tcW w:w="1134" w:type="dxa"/>
          </w:tcPr>
          <w:p w:rsidR="00C434EB" w:rsidRPr="003566F7" w:rsidRDefault="00C434EB" w:rsidP="00C434EB">
            <w:pPr>
              <w:pStyle w:val="ad"/>
              <w:ind w:left="317" w:right="-108"/>
              <w:rPr>
                <w:rFonts w:ascii="Arial" w:hAnsi="Arial" w:cs="Arial"/>
                <w:sz w:val="22"/>
                <w:szCs w:val="22"/>
                <w:lang w:val="uk-UA"/>
              </w:rPr>
            </w:pPr>
          </w:p>
        </w:tc>
        <w:tc>
          <w:tcPr>
            <w:tcW w:w="1276" w:type="dxa"/>
            <w:vMerge/>
            <w:vAlign w:val="center"/>
          </w:tcPr>
          <w:p w:rsidR="00C434EB" w:rsidRPr="003566F7" w:rsidRDefault="00C434EB" w:rsidP="00C434EB">
            <w:pPr>
              <w:jc w:val="both"/>
              <w:rPr>
                <w:rFonts w:ascii="Arial" w:hAnsi="Arial" w:cs="Arial"/>
                <w:lang w:val="uk-UA"/>
              </w:rPr>
            </w:pPr>
          </w:p>
        </w:tc>
        <w:tc>
          <w:tcPr>
            <w:tcW w:w="1843" w:type="dxa"/>
            <w:vMerge/>
            <w:vAlign w:val="center"/>
          </w:tcPr>
          <w:p w:rsidR="00C434EB" w:rsidRPr="003566F7" w:rsidRDefault="00C434EB" w:rsidP="00C434EB">
            <w:pPr>
              <w:jc w:val="both"/>
              <w:rPr>
                <w:rFonts w:ascii="Arial" w:hAnsi="Arial" w:cs="Arial"/>
                <w:lang w:val="uk-UA"/>
              </w:rPr>
            </w:pPr>
          </w:p>
        </w:tc>
        <w:tc>
          <w:tcPr>
            <w:tcW w:w="1842" w:type="dxa"/>
            <w:vMerge/>
            <w:vAlign w:val="center"/>
          </w:tcPr>
          <w:p w:rsidR="00C434EB" w:rsidRPr="003566F7" w:rsidRDefault="00C434EB" w:rsidP="00C434EB">
            <w:pPr>
              <w:jc w:val="both"/>
              <w:rPr>
                <w:rFonts w:ascii="Arial" w:hAnsi="Arial" w:cs="Arial"/>
                <w:lang w:val="uk-UA"/>
              </w:rPr>
            </w:pPr>
          </w:p>
        </w:tc>
        <w:tc>
          <w:tcPr>
            <w:tcW w:w="1560" w:type="dxa"/>
            <w:vMerge/>
            <w:vAlign w:val="center"/>
          </w:tcPr>
          <w:p w:rsidR="00C434EB" w:rsidRPr="003566F7" w:rsidRDefault="00C434EB" w:rsidP="00C434EB">
            <w:pPr>
              <w:jc w:val="both"/>
              <w:rPr>
                <w:rFonts w:ascii="Arial" w:hAnsi="Arial" w:cs="Arial"/>
                <w:lang w:val="uk-UA"/>
              </w:rPr>
            </w:pPr>
          </w:p>
        </w:tc>
        <w:tc>
          <w:tcPr>
            <w:tcW w:w="1247" w:type="dxa"/>
            <w:vMerge/>
          </w:tcPr>
          <w:p w:rsidR="00C434EB" w:rsidRPr="003566F7" w:rsidRDefault="00C434EB" w:rsidP="00C434EB">
            <w:pPr>
              <w:jc w:val="both"/>
              <w:rPr>
                <w:rFonts w:ascii="Arial" w:hAnsi="Arial" w:cs="Arial"/>
                <w:lang w:val="uk-UA"/>
              </w:rPr>
            </w:pPr>
          </w:p>
        </w:tc>
      </w:tr>
      <w:tr w:rsidR="00C434EB" w:rsidRPr="003566F7" w:rsidTr="00C434EB">
        <w:trPr>
          <w:trHeight w:val="72"/>
        </w:trPr>
        <w:tc>
          <w:tcPr>
            <w:tcW w:w="1293" w:type="dxa"/>
            <w:vMerge/>
            <w:vAlign w:val="center"/>
          </w:tcPr>
          <w:p w:rsidR="00C434EB" w:rsidRPr="003566F7" w:rsidRDefault="00C434EB" w:rsidP="00C434EB">
            <w:pPr>
              <w:ind w:left="34"/>
              <w:jc w:val="center"/>
              <w:rPr>
                <w:rFonts w:ascii="Arial" w:hAnsi="Arial" w:cs="Arial"/>
                <w:lang w:val="uk-UA"/>
              </w:rPr>
            </w:pPr>
          </w:p>
        </w:tc>
        <w:tc>
          <w:tcPr>
            <w:tcW w:w="2251" w:type="dxa"/>
            <w:vMerge/>
            <w:vAlign w:val="center"/>
          </w:tcPr>
          <w:p w:rsidR="00C434EB" w:rsidRPr="003566F7" w:rsidRDefault="00C434EB" w:rsidP="00C434EB">
            <w:pPr>
              <w:rPr>
                <w:rFonts w:ascii="Arial" w:hAnsi="Arial" w:cs="Arial"/>
                <w:lang w:val="uk-UA"/>
              </w:rPr>
            </w:pPr>
          </w:p>
        </w:tc>
        <w:tc>
          <w:tcPr>
            <w:tcW w:w="2722" w:type="dxa"/>
            <w:vAlign w:val="bottom"/>
          </w:tcPr>
          <w:p w:rsidR="00C434EB" w:rsidRPr="003566F7" w:rsidRDefault="00C434EB" w:rsidP="00C434EB">
            <w:pPr>
              <w:ind w:right="142"/>
              <w:jc w:val="both"/>
              <w:outlineLvl w:val="4"/>
              <w:rPr>
                <w:rFonts w:ascii="Arial" w:hAnsi="Arial" w:cs="Arial"/>
                <w:lang w:val="uk-UA" w:eastAsia="uk-UA"/>
              </w:rPr>
            </w:pPr>
            <w:r w:rsidRPr="003566F7">
              <w:rPr>
                <w:rFonts w:ascii="Arial" w:hAnsi="Arial" w:cs="Arial"/>
                <w:lang w:val="uk-UA" w:eastAsia="uk-UA"/>
              </w:rPr>
              <w:t>Морфін (MOR)</w:t>
            </w:r>
          </w:p>
        </w:tc>
        <w:tc>
          <w:tcPr>
            <w:tcW w:w="1134" w:type="dxa"/>
          </w:tcPr>
          <w:p w:rsidR="00C434EB" w:rsidRPr="003566F7" w:rsidRDefault="00C434EB" w:rsidP="00C434EB">
            <w:pPr>
              <w:pStyle w:val="ad"/>
              <w:ind w:left="317" w:right="-108"/>
              <w:rPr>
                <w:rFonts w:ascii="Arial" w:hAnsi="Arial" w:cs="Arial"/>
                <w:sz w:val="22"/>
                <w:szCs w:val="22"/>
                <w:lang w:val="uk-UA"/>
              </w:rPr>
            </w:pPr>
          </w:p>
        </w:tc>
        <w:tc>
          <w:tcPr>
            <w:tcW w:w="1276" w:type="dxa"/>
            <w:vMerge/>
            <w:vAlign w:val="center"/>
          </w:tcPr>
          <w:p w:rsidR="00C434EB" w:rsidRPr="003566F7" w:rsidRDefault="00C434EB" w:rsidP="00C434EB">
            <w:pPr>
              <w:jc w:val="both"/>
              <w:rPr>
                <w:rFonts w:ascii="Arial" w:hAnsi="Arial" w:cs="Arial"/>
                <w:lang w:val="uk-UA"/>
              </w:rPr>
            </w:pPr>
          </w:p>
        </w:tc>
        <w:tc>
          <w:tcPr>
            <w:tcW w:w="1843" w:type="dxa"/>
            <w:vMerge/>
            <w:vAlign w:val="center"/>
          </w:tcPr>
          <w:p w:rsidR="00C434EB" w:rsidRPr="003566F7" w:rsidRDefault="00C434EB" w:rsidP="00C434EB">
            <w:pPr>
              <w:jc w:val="both"/>
              <w:rPr>
                <w:rFonts w:ascii="Arial" w:hAnsi="Arial" w:cs="Arial"/>
                <w:lang w:val="uk-UA"/>
              </w:rPr>
            </w:pPr>
          </w:p>
        </w:tc>
        <w:tc>
          <w:tcPr>
            <w:tcW w:w="1842" w:type="dxa"/>
            <w:vMerge/>
            <w:vAlign w:val="center"/>
          </w:tcPr>
          <w:p w:rsidR="00C434EB" w:rsidRPr="003566F7" w:rsidRDefault="00C434EB" w:rsidP="00C434EB">
            <w:pPr>
              <w:jc w:val="both"/>
              <w:rPr>
                <w:rFonts w:ascii="Arial" w:hAnsi="Arial" w:cs="Arial"/>
                <w:lang w:val="uk-UA"/>
              </w:rPr>
            </w:pPr>
          </w:p>
        </w:tc>
        <w:tc>
          <w:tcPr>
            <w:tcW w:w="1560" w:type="dxa"/>
            <w:vMerge/>
            <w:vAlign w:val="center"/>
          </w:tcPr>
          <w:p w:rsidR="00C434EB" w:rsidRPr="003566F7" w:rsidRDefault="00C434EB" w:rsidP="00C434EB">
            <w:pPr>
              <w:jc w:val="both"/>
              <w:rPr>
                <w:rFonts w:ascii="Arial" w:hAnsi="Arial" w:cs="Arial"/>
                <w:lang w:val="uk-UA"/>
              </w:rPr>
            </w:pPr>
          </w:p>
        </w:tc>
        <w:tc>
          <w:tcPr>
            <w:tcW w:w="1247" w:type="dxa"/>
            <w:vMerge/>
          </w:tcPr>
          <w:p w:rsidR="00C434EB" w:rsidRPr="003566F7" w:rsidRDefault="00C434EB" w:rsidP="00C434EB">
            <w:pPr>
              <w:jc w:val="both"/>
              <w:rPr>
                <w:rFonts w:ascii="Arial" w:hAnsi="Arial" w:cs="Arial"/>
                <w:lang w:val="uk-UA"/>
              </w:rPr>
            </w:pPr>
          </w:p>
        </w:tc>
      </w:tr>
      <w:tr w:rsidR="00C434EB" w:rsidRPr="003566F7" w:rsidTr="00C434EB">
        <w:trPr>
          <w:trHeight w:val="72"/>
        </w:trPr>
        <w:tc>
          <w:tcPr>
            <w:tcW w:w="1293" w:type="dxa"/>
            <w:vMerge/>
            <w:vAlign w:val="center"/>
          </w:tcPr>
          <w:p w:rsidR="00C434EB" w:rsidRPr="003566F7" w:rsidRDefault="00C434EB" w:rsidP="00C434EB">
            <w:pPr>
              <w:ind w:left="34"/>
              <w:jc w:val="center"/>
              <w:rPr>
                <w:rFonts w:ascii="Arial" w:hAnsi="Arial" w:cs="Arial"/>
                <w:lang w:val="uk-UA"/>
              </w:rPr>
            </w:pPr>
          </w:p>
        </w:tc>
        <w:tc>
          <w:tcPr>
            <w:tcW w:w="2251" w:type="dxa"/>
            <w:vMerge/>
            <w:vAlign w:val="center"/>
          </w:tcPr>
          <w:p w:rsidR="00C434EB" w:rsidRPr="003566F7" w:rsidRDefault="00C434EB" w:rsidP="00C434EB">
            <w:pPr>
              <w:rPr>
                <w:rFonts w:ascii="Arial" w:hAnsi="Arial" w:cs="Arial"/>
                <w:lang w:val="uk-UA"/>
              </w:rPr>
            </w:pPr>
          </w:p>
        </w:tc>
        <w:tc>
          <w:tcPr>
            <w:tcW w:w="2722" w:type="dxa"/>
            <w:vAlign w:val="bottom"/>
          </w:tcPr>
          <w:p w:rsidR="00C434EB" w:rsidRPr="003566F7" w:rsidRDefault="00C434EB" w:rsidP="00C434EB">
            <w:pPr>
              <w:ind w:right="142"/>
              <w:jc w:val="both"/>
              <w:outlineLvl w:val="4"/>
              <w:rPr>
                <w:rFonts w:ascii="Arial" w:hAnsi="Arial" w:cs="Arial"/>
                <w:lang w:val="uk-UA" w:eastAsia="uk-UA"/>
              </w:rPr>
            </w:pPr>
            <w:r w:rsidRPr="003566F7">
              <w:rPr>
                <w:rFonts w:ascii="Arial" w:hAnsi="Arial" w:cs="Arial"/>
                <w:lang w:val="uk-UA" w:eastAsia="uk-UA"/>
              </w:rPr>
              <w:t>Барбітурати (BAR)</w:t>
            </w:r>
          </w:p>
        </w:tc>
        <w:tc>
          <w:tcPr>
            <w:tcW w:w="1134" w:type="dxa"/>
          </w:tcPr>
          <w:p w:rsidR="00C434EB" w:rsidRPr="003566F7" w:rsidRDefault="00C434EB" w:rsidP="00C434EB">
            <w:pPr>
              <w:pStyle w:val="ad"/>
              <w:ind w:left="317" w:right="-108"/>
              <w:rPr>
                <w:rFonts w:ascii="Arial" w:hAnsi="Arial" w:cs="Arial"/>
                <w:sz w:val="22"/>
                <w:szCs w:val="22"/>
                <w:lang w:val="uk-UA"/>
              </w:rPr>
            </w:pPr>
          </w:p>
        </w:tc>
        <w:tc>
          <w:tcPr>
            <w:tcW w:w="1276" w:type="dxa"/>
            <w:vMerge/>
            <w:vAlign w:val="center"/>
          </w:tcPr>
          <w:p w:rsidR="00C434EB" w:rsidRPr="003566F7" w:rsidRDefault="00C434EB" w:rsidP="00C434EB">
            <w:pPr>
              <w:jc w:val="both"/>
              <w:rPr>
                <w:rFonts w:ascii="Arial" w:hAnsi="Arial" w:cs="Arial"/>
                <w:lang w:val="uk-UA"/>
              </w:rPr>
            </w:pPr>
          </w:p>
        </w:tc>
        <w:tc>
          <w:tcPr>
            <w:tcW w:w="1843" w:type="dxa"/>
            <w:vMerge/>
            <w:vAlign w:val="center"/>
          </w:tcPr>
          <w:p w:rsidR="00C434EB" w:rsidRPr="003566F7" w:rsidRDefault="00C434EB" w:rsidP="00C434EB">
            <w:pPr>
              <w:jc w:val="both"/>
              <w:rPr>
                <w:rFonts w:ascii="Arial" w:hAnsi="Arial" w:cs="Arial"/>
                <w:lang w:val="uk-UA"/>
              </w:rPr>
            </w:pPr>
          </w:p>
        </w:tc>
        <w:tc>
          <w:tcPr>
            <w:tcW w:w="1842" w:type="dxa"/>
            <w:vMerge/>
            <w:vAlign w:val="center"/>
          </w:tcPr>
          <w:p w:rsidR="00C434EB" w:rsidRPr="003566F7" w:rsidRDefault="00C434EB" w:rsidP="00C434EB">
            <w:pPr>
              <w:jc w:val="both"/>
              <w:rPr>
                <w:rFonts w:ascii="Arial" w:hAnsi="Arial" w:cs="Arial"/>
                <w:lang w:val="uk-UA"/>
              </w:rPr>
            </w:pPr>
          </w:p>
        </w:tc>
        <w:tc>
          <w:tcPr>
            <w:tcW w:w="1560" w:type="dxa"/>
            <w:vMerge/>
            <w:vAlign w:val="center"/>
          </w:tcPr>
          <w:p w:rsidR="00C434EB" w:rsidRPr="003566F7" w:rsidRDefault="00C434EB" w:rsidP="00C434EB">
            <w:pPr>
              <w:jc w:val="both"/>
              <w:rPr>
                <w:rFonts w:ascii="Arial" w:hAnsi="Arial" w:cs="Arial"/>
                <w:lang w:val="uk-UA"/>
              </w:rPr>
            </w:pPr>
          </w:p>
        </w:tc>
        <w:tc>
          <w:tcPr>
            <w:tcW w:w="1247" w:type="dxa"/>
            <w:vMerge/>
          </w:tcPr>
          <w:p w:rsidR="00C434EB" w:rsidRPr="003566F7" w:rsidRDefault="00C434EB" w:rsidP="00C434EB">
            <w:pPr>
              <w:jc w:val="both"/>
              <w:rPr>
                <w:rFonts w:ascii="Arial" w:hAnsi="Arial" w:cs="Arial"/>
                <w:lang w:val="uk-UA"/>
              </w:rPr>
            </w:pPr>
          </w:p>
        </w:tc>
      </w:tr>
      <w:tr w:rsidR="00C434EB" w:rsidRPr="003566F7" w:rsidTr="00C434EB">
        <w:trPr>
          <w:trHeight w:val="72"/>
        </w:trPr>
        <w:tc>
          <w:tcPr>
            <w:tcW w:w="1293" w:type="dxa"/>
            <w:vMerge/>
            <w:vAlign w:val="center"/>
          </w:tcPr>
          <w:p w:rsidR="00C434EB" w:rsidRPr="003566F7" w:rsidRDefault="00C434EB" w:rsidP="00C434EB">
            <w:pPr>
              <w:ind w:left="34"/>
              <w:jc w:val="center"/>
              <w:rPr>
                <w:rFonts w:ascii="Arial" w:hAnsi="Arial" w:cs="Arial"/>
                <w:lang w:val="uk-UA"/>
              </w:rPr>
            </w:pPr>
          </w:p>
        </w:tc>
        <w:tc>
          <w:tcPr>
            <w:tcW w:w="2251" w:type="dxa"/>
            <w:vMerge/>
            <w:vAlign w:val="center"/>
          </w:tcPr>
          <w:p w:rsidR="00C434EB" w:rsidRPr="003566F7" w:rsidRDefault="00C434EB" w:rsidP="00C434EB">
            <w:pPr>
              <w:rPr>
                <w:rFonts w:ascii="Arial" w:hAnsi="Arial" w:cs="Arial"/>
                <w:lang w:val="uk-UA"/>
              </w:rPr>
            </w:pPr>
          </w:p>
        </w:tc>
        <w:tc>
          <w:tcPr>
            <w:tcW w:w="2722" w:type="dxa"/>
            <w:vAlign w:val="bottom"/>
          </w:tcPr>
          <w:p w:rsidR="00C434EB" w:rsidRPr="003566F7" w:rsidRDefault="00C434EB" w:rsidP="00C434EB">
            <w:pPr>
              <w:ind w:right="142"/>
              <w:jc w:val="both"/>
              <w:outlineLvl w:val="4"/>
              <w:rPr>
                <w:rFonts w:ascii="Arial" w:hAnsi="Arial" w:cs="Arial"/>
                <w:lang w:val="uk-UA" w:eastAsia="uk-UA"/>
              </w:rPr>
            </w:pPr>
            <w:proofErr w:type="spellStart"/>
            <w:r w:rsidRPr="003566F7">
              <w:rPr>
                <w:rFonts w:ascii="Arial" w:hAnsi="Arial" w:cs="Arial"/>
                <w:lang w:val="uk-UA" w:eastAsia="uk-UA"/>
              </w:rPr>
              <w:t>Бензодіазепіни</w:t>
            </w:r>
            <w:proofErr w:type="spellEnd"/>
            <w:r w:rsidRPr="003566F7">
              <w:rPr>
                <w:rFonts w:ascii="Arial" w:hAnsi="Arial" w:cs="Arial"/>
                <w:lang w:val="uk-UA" w:eastAsia="uk-UA"/>
              </w:rPr>
              <w:t xml:space="preserve"> (BZD)</w:t>
            </w:r>
          </w:p>
        </w:tc>
        <w:tc>
          <w:tcPr>
            <w:tcW w:w="1134" w:type="dxa"/>
          </w:tcPr>
          <w:p w:rsidR="00C434EB" w:rsidRPr="003566F7" w:rsidRDefault="00C434EB" w:rsidP="00C434EB">
            <w:pPr>
              <w:pStyle w:val="ad"/>
              <w:ind w:left="317" w:right="-108"/>
              <w:rPr>
                <w:rFonts w:ascii="Arial" w:hAnsi="Arial" w:cs="Arial"/>
                <w:sz w:val="22"/>
                <w:szCs w:val="22"/>
                <w:lang w:val="uk-UA"/>
              </w:rPr>
            </w:pPr>
          </w:p>
        </w:tc>
        <w:tc>
          <w:tcPr>
            <w:tcW w:w="1276" w:type="dxa"/>
            <w:vMerge/>
            <w:vAlign w:val="center"/>
          </w:tcPr>
          <w:p w:rsidR="00C434EB" w:rsidRPr="003566F7" w:rsidRDefault="00C434EB" w:rsidP="00C434EB">
            <w:pPr>
              <w:jc w:val="both"/>
              <w:rPr>
                <w:rFonts w:ascii="Arial" w:hAnsi="Arial" w:cs="Arial"/>
                <w:lang w:val="uk-UA"/>
              </w:rPr>
            </w:pPr>
          </w:p>
        </w:tc>
        <w:tc>
          <w:tcPr>
            <w:tcW w:w="1843" w:type="dxa"/>
            <w:vMerge/>
            <w:vAlign w:val="center"/>
          </w:tcPr>
          <w:p w:rsidR="00C434EB" w:rsidRPr="003566F7" w:rsidRDefault="00C434EB" w:rsidP="00C434EB">
            <w:pPr>
              <w:jc w:val="both"/>
              <w:rPr>
                <w:rFonts w:ascii="Arial" w:hAnsi="Arial" w:cs="Arial"/>
                <w:lang w:val="uk-UA"/>
              </w:rPr>
            </w:pPr>
          </w:p>
        </w:tc>
        <w:tc>
          <w:tcPr>
            <w:tcW w:w="1842" w:type="dxa"/>
            <w:vMerge/>
            <w:vAlign w:val="center"/>
          </w:tcPr>
          <w:p w:rsidR="00C434EB" w:rsidRPr="003566F7" w:rsidRDefault="00C434EB" w:rsidP="00C434EB">
            <w:pPr>
              <w:jc w:val="both"/>
              <w:rPr>
                <w:rFonts w:ascii="Arial" w:hAnsi="Arial" w:cs="Arial"/>
                <w:lang w:val="uk-UA"/>
              </w:rPr>
            </w:pPr>
          </w:p>
        </w:tc>
        <w:tc>
          <w:tcPr>
            <w:tcW w:w="1560" w:type="dxa"/>
            <w:vMerge/>
            <w:vAlign w:val="center"/>
          </w:tcPr>
          <w:p w:rsidR="00C434EB" w:rsidRPr="003566F7" w:rsidRDefault="00C434EB" w:rsidP="00C434EB">
            <w:pPr>
              <w:jc w:val="both"/>
              <w:rPr>
                <w:rFonts w:ascii="Arial" w:hAnsi="Arial" w:cs="Arial"/>
                <w:lang w:val="uk-UA"/>
              </w:rPr>
            </w:pPr>
          </w:p>
        </w:tc>
        <w:tc>
          <w:tcPr>
            <w:tcW w:w="1247" w:type="dxa"/>
            <w:vMerge/>
          </w:tcPr>
          <w:p w:rsidR="00C434EB" w:rsidRPr="003566F7" w:rsidRDefault="00C434EB" w:rsidP="00C434EB">
            <w:pPr>
              <w:jc w:val="both"/>
              <w:rPr>
                <w:rFonts w:ascii="Arial" w:hAnsi="Arial" w:cs="Arial"/>
                <w:lang w:val="uk-UA"/>
              </w:rPr>
            </w:pPr>
          </w:p>
        </w:tc>
      </w:tr>
      <w:tr w:rsidR="00C434EB" w:rsidRPr="003566F7" w:rsidTr="00C434EB">
        <w:trPr>
          <w:trHeight w:val="72"/>
        </w:trPr>
        <w:tc>
          <w:tcPr>
            <w:tcW w:w="1293" w:type="dxa"/>
            <w:vMerge/>
            <w:vAlign w:val="center"/>
          </w:tcPr>
          <w:p w:rsidR="00C434EB" w:rsidRPr="003566F7" w:rsidRDefault="00C434EB" w:rsidP="00C434EB">
            <w:pPr>
              <w:ind w:left="34"/>
              <w:jc w:val="center"/>
              <w:rPr>
                <w:rFonts w:ascii="Arial" w:hAnsi="Arial" w:cs="Arial"/>
                <w:lang w:val="uk-UA"/>
              </w:rPr>
            </w:pPr>
          </w:p>
        </w:tc>
        <w:tc>
          <w:tcPr>
            <w:tcW w:w="2251" w:type="dxa"/>
            <w:vMerge/>
            <w:vAlign w:val="center"/>
          </w:tcPr>
          <w:p w:rsidR="00C434EB" w:rsidRPr="003566F7" w:rsidRDefault="00C434EB" w:rsidP="00C434EB">
            <w:pPr>
              <w:rPr>
                <w:rFonts w:ascii="Arial" w:hAnsi="Arial" w:cs="Arial"/>
                <w:lang w:val="uk-UA"/>
              </w:rPr>
            </w:pPr>
          </w:p>
        </w:tc>
        <w:tc>
          <w:tcPr>
            <w:tcW w:w="2722" w:type="dxa"/>
            <w:vAlign w:val="bottom"/>
          </w:tcPr>
          <w:p w:rsidR="00C434EB" w:rsidRPr="003566F7" w:rsidRDefault="00C434EB" w:rsidP="00C434EB">
            <w:pPr>
              <w:ind w:right="142"/>
              <w:jc w:val="both"/>
              <w:outlineLvl w:val="4"/>
              <w:rPr>
                <w:rFonts w:ascii="Arial" w:hAnsi="Arial" w:cs="Arial"/>
                <w:lang w:val="uk-UA" w:eastAsia="uk-UA"/>
              </w:rPr>
            </w:pPr>
            <w:proofErr w:type="spellStart"/>
            <w:r w:rsidRPr="003566F7">
              <w:rPr>
                <w:rFonts w:ascii="Arial" w:hAnsi="Arial" w:cs="Arial"/>
                <w:lang w:val="uk-UA" w:eastAsia="uk-UA"/>
              </w:rPr>
              <w:t>Бупренорфін</w:t>
            </w:r>
            <w:proofErr w:type="spellEnd"/>
            <w:r w:rsidRPr="003566F7">
              <w:rPr>
                <w:rFonts w:ascii="Arial" w:hAnsi="Arial" w:cs="Arial"/>
                <w:lang w:val="uk-UA" w:eastAsia="uk-UA"/>
              </w:rPr>
              <w:t xml:space="preserve"> (BUP)</w:t>
            </w:r>
          </w:p>
        </w:tc>
        <w:tc>
          <w:tcPr>
            <w:tcW w:w="1134" w:type="dxa"/>
          </w:tcPr>
          <w:p w:rsidR="00C434EB" w:rsidRPr="003566F7" w:rsidRDefault="00C434EB" w:rsidP="00C434EB">
            <w:pPr>
              <w:pStyle w:val="ad"/>
              <w:ind w:left="317" w:right="-108"/>
              <w:rPr>
                <w:rFonts w:ascii="Arial" w:hAnsi="Arial" w:cs="Arial"/>
                <w:sz w:val="22"/>
                <w:szCs w:val="22"/>
                <w:lang w:val="uk-UA"/>
              </w:rPr>
            </w:pPr>
          </w:p>
        </w:tc>
        <w:tc>
          <w:tcPr>
            <w:tcW w:w="1276" w:type="dxa"/>
            <w:vMerge/>
            <w:vAlign w:val="center"/>
          </w:tcPr>
          <w:p w:rsidR="00C434EB" w:rsidRPr="003566F7" w:rsidRDefault="00C434EB" w:rsidP="00C434EB">
            <w:pPr>
              <w:jc w:val="both"/>
              <w:rPr>
                <w:rFonts w:ascii="Arial" w:hAnsi="Arial" w:cs="Arial"/>
                <w:lang w:val="uk-UA"/>
              </w:rPr>
            </w:pPr>
          </w:p>
        </w:tc>
        <w:tc>
          <w:tcPr>
            <w:tcW w:w="1843" w:type="dxa"/>
            <w:vMerge/>
            <w:vAlign w:val="center"/>
          </w:tcPr>
          <w:p w:rsidR="00C434EB" w:rsidRPr="003566F7" w:rsidRDefault="00C434EB" w:rsidP="00C434EB">
            <w:pPr>
              <w:jc w:val="both"/>
              <w:rPr>
                <w:rFonts w:ascii="Arial" w:hAnsi="Arial" w:cs="Arial"/>
                <w:lang w:val="uk-UA"/>
              </w:rPr>
            </w:pPr>
          </w:p>
        </w:tc>
        <w:tc>
          <w:tcPr>
            <w:tcW w:w="1842" w:type="dxa"/>
            <w:vMerge/>
            <w:vAlign w:val="center"/>
          </w:tcPr>
          <w:p w:rsidR="00C434EB" w:rsidRPr="003566F7" w:rsidRDefault="00C434EB" w:rsidP="00C434EB">
            <w:pPr>
              <w:jc w:val="both"/>
              <w:rPr>
                <w:rFonts w:ascii="Arial" w:hAnsi="Arial" w:cs="Arial"/>
                <w:lang w:val="uk-UA"/>
              </w:rPr>
            </w:pPr>
          </w:p>
        </w:tc>
        <w:tc>
          <w:tcPr>
            <w:tcW w:w="1560" w:type="dxa"/>
            <w:vMerge/>
            <w:vAlign w:val="center"/>
          </w:tcPr>
          <w:p w:rsidR="00C434EB" w:rsidRPr="003566F7" w:rsidRDefault="00C434EB" w:rsidP="00C434EB">
            <w:pPr>
              <w:jc w:val="both"/>
              <w:rPr>
                <w:rFonts w:ascii="Arial" w:hAnsi="Arial" w:cs="Arial"/>
                <w:lang w:val="uk-UA"/>
              </w:rPr>
            </w:pPr>
          </w:p>
        </w:tc>
        <w:tc>
          <w:tcPr>
            <w:tcW w:w="1247" w:type="dxa"/>
            <w:vMerge/>
          </w:tcPr>
          <w:p w:rsidR="00C434EB" w:rsidRPr="003566F7" w:rsidRDefault="00C434EB" w:rsidP="00C434EB">
            <w:pPr>
              <w:jc w:val="both"/>
              <w:rPr>
                <w:rFonts w:ascii="Arial" w:hAnsi="Arial" w:cs="Arial"/>
                <w:lang w:val="uk-UA"/>
              </w:rPr>
            </w:pPr>
          </w:p>
        </w:tc>
      </w:tr>
    </w:tbl>
    <w:p w:rsidR="006936FF" w:rsidRPr="003566F7" w:rsidRDefault="006936FF" w:rsidP="006936FF">
      <w:pPr>
        <w:suppressAutoHyphens/>
        <w:jc w:val="both"/>
        <w:rPr>
          <w:rFonts w:ascii="Arial" w:eastAsia="Arial" w:hAnsi="Arial" w:cs="Arial"/>
          <w:lang w:val="uk-UA"/>
        </w:rPr>
      </w:pPr>
      <w:r w:rsidRPr="003566F7">
        <w:rPr>
          <w:rFonts w:ascii="Arial" w:eastAsia="Arial" w:hAnsi="Arial" w:cs="Arial"/>
          <w:lang w:val="uk-UA"/>
        </w:rPr>
        <w:t>*Якщо поставку планується здійснити двома партіями, вказати окремо для кожної (див. також п. 3.5. специфікації)</w:t>
      </w:r>
    </w:p>
    <w:p w:rsidR="00435899" w:rsidRPr="003566F7" w:rsidRDefault="00435899" w:rsidP="006936FF">
      <w:pPr>
        <w:suppressAutoHyphens/>
        <w:jc w:val="both"/>
        <w:rPr>
          <w:rFonts w:ascii="Arial" w:eastAsia="Arial" w:hAnsi="Arial" w:cs="Arial"/>
          <w:lang w:val="uk-UA"/>
        </w:rPr>
      </w:pPr>
    </w:p>
    <w:p w:rsidR="00435899" w:rsidRPr="003566F7" w:rsidRDefault="00435899" w:rsidP="006936FF">
      <w:pPr>
        <w:suppressAutoHyphens/>
        <w:jc w:val="both"/>
        <w:rPr>
          <w:rFonts w:ascii="Arial" w:eastAsia="Arial" w:hAnsi="Arial" w:cs="Arial"/>
          <w:lang w:val="uk-UA"/>
        </w:rPr>
      </w:pPr>
      <w:r w:rsidRPr="003566F7">
        <w:rPr>
          <w:rFonts w:ascii="Arial" w:eastAsia="Arial" w:hAnsi="Arial" w:cs="Arial"/>
          <w:lang w:val="uk-UA"/>
        </w:rPr>
        <w:t>ДЛЯ НЕРЕЗИДЕНТІВ:</w:t>
      </w:r>
    </w:p>
    <w:tbl>
      <w:tblPr>
        <w:tblW w:w="16043" w:type="dxa"/>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3"/>
        <w:gridCol w:w="3954"/>
        <w:gridCol w:w="1559"/>
        <w:gridCol w:w="1741"/>
        <w:gridCol w:w="1504"/>
        <w:gridCol w:w="1630"/>
        <w:gridCol w:w="1504"/>
        <w:gridCol w:w="1504"/>
        <w:gridCol w:w="1504"/>
      </w:tblGrid>
      <w:tr w:rsidR="00435899" w:rsidRPr="003566F7" w:rsidTr="00C434EB">
        <w:trPr>
          <w:trHeight w:val="1342"/>
        </w:trPr>
        <w:tc>
          <w:tcPr>
            <w:tcW w:w="1143" w:type="dxa"/>
          </w:tcPr>
          <w:p w:rsidR="00435899" w:rsidRPr="003566F7" w:rsidRDefault="00435899" w:rsidP="00435899">
            <w:pPr>
              <w:jc w:val="center"/>
              <w:rPr>
                <w:rFonts w:ascii="Arial" w:hAnsi="Arial" w:cs="Arial"/>
                <w:b/>
                <w:lang w:val="uk-UA"/>
              </w:rPr>
            </w:pPr>
            <w:r w:rsidRPr="003566F7">
              <w:rPr>
                <w:rFonts w:ascii="Arial" w:hAnsi="Arial" w:cs="Arial"/>
                <w:b/>
                <w:lang w:val="uk-UA"/>
              </w:rPr>
              <w:t>Лот</w:t>
            </w:r>
          </w:p>
        </w:tc>
        <w:tc>
          <w:tcPr>
            <w:tcW w:w="3954" w:type="dxa"/>
          </w:tcPr>
          <w:p w:rsidR="00435899" w:rsidRPr="003566F7" w:rsidRDefault="00435899" w:rsidP="00435899">
            <w:pPr>
              <w:jc w:val="center"/>
              <w:rPr>
                <w:rFonts w:ascii="Arial" w:hAnsi="Arial" w:cs="Arial"/>
                <w:b/>
                <w:u w:val="single"/>
                <w:lang w:val="uk-UA"/>
              </w:rPr>
            </w:pPr>
            <w:r w:rsidRPr="003566F7">
              <w:rPr>
                <w:rFonts w:ascii="Arial" w:eastAsia="Garamond" w:hAnsi="Arial" w:cs="Arial"/>
                <w:b/>
                <w:u w:val="single"/>
                <w:lang w:val="uk-UA"/>
              </w:rPr>
              <w:t>Фірмове найменування, каталожний номер, країна походження</w:t>
            </w:r>
          </w:p>
        </w:tc>
        <w:tc>
          <w:tcPr>
            <w:tcW w:w="1559" w:type="dxa"/>
          </w:tcPr>
          <w:p w:rsidR="00435899" w:rsidRPr="003566F7" w:rsidRDefault="00435899" w:rsidP="00435899">
            <w:pPr>
              <w:spacing w:after="0" w:line="240" w:lineRule="auto"/>
              <w:rPr>
                <w:rFonts w:ascii="Arial" w:eastAsia="Times New Roman" w:hAnsi="Arial" w:cs="Arial"/>
                <w:color w:val="000000"/>
                <w:lang w:val="uk-UA" w:eastAsia="uk-UA"/>
              </w:rPr>
            </w:pPr>
            <w:r w:rsidRPr="003566F7">
              <w:rPr>
                <w:rFonts w:ascii="Arial" w:eastAsia="Times New Roman" w:hAnsi="Arial" w:cs="Arial"/>
                <w:color w:val="000000"/>
                <w:lang w:val="uk-UA" w:eastAsia="uk-UA"/>
              </w:rPr>
              <w:t> </w:t>
            </w:r>
            <w:r w:rsidRPr="003566F7">
              <w:rPr>
                <w:rFonts w:ascii="Arial" w:eastAsia="Times New Roman" w:hAnsi="Arial" w:cs="Arial"/>
                <w:b/>
                <w:bCs/>
                <w:color w:val="000000"/>
                <w:lang w:val="uk-UA" w:eastAsia="uk-UA"/>
              </w:rPr>
              <w:t>Кількість до закупівлі, шт.*</w:t>
            </w:r>
          </w:p>
        </w:tc>
        <w:tc>
          <w:tcPr>
            <w:tcW w:w="1741" w:type="dxa"/>
          </w:tcPr>
          <w:p w:rsidR="00435899" w:rsidRPr="003566F7" w:rsidRDefault="00435899" w:rsidP="00435899">
            <w:pPr>
              <w:jc w:val="center"/>
              <w:rPr>
                <w:rFonts w:ascii="Arial" w:eastAsia="Garamond" w:hAnsi="Arial" w:cs="Arial"/>
                <w:b/>
                <w:lang w:val="uk-UA"/>
              </w:rPr>
            </w:pPr>
            <w:r w:rsidRPr="003566F7">
              <w:rPr>
                <w:rFonts w:ascii="Arial" w:eastAsia="Garamond" w:hAnsi="Arial" w:cs="Arial"/>
                <w:b/>
                <w:lang w:val="uk-UA"/>
              </w:rPr>
              <w:t>Розмір ящиків</w:t>
            </w:r>
          </w:p>
        </w:tc>
        <w:tc>
          <w:tcPr>
            <w:tcW w:w="1504" w:type="dxa"/>
          </w:tcPr>
          <w:p w:rsidR="00435899" w:rsidRPr="003566F7" w:rsidRDefault="00435899" w:rsidP="00435899">
            <w:pPr>
              <w:jc w:val="center"/>
              <w:rPr>
                <w:rFonts w:ascii="Arial" w:hAnsi="Arial" w:cs="Arial"/>
                <w:b/>
                <w:lang w:val="uk-UA"/>
              </w:rPr>
            </w:pPr>
            <w:r w:rsidRPr="003566F7">
              <w:rPr>
                <w:rFonts w:ascii="Arial" w:eastAsia="Garamond" w:hAnsi="Arial" w:cs="Arial"/>
                <w:b/>
                <w:lang w:val="uk-UA"/>
              </w:rPr>
              <w:t>Кількість ящиків</w:t>
            </w:r>
          </w:p>
        </w:tc>
        <w:tc>
          <w:tcPr>
            <w:tcW w:w="1630" w:type="dxa"/>
          </w:tcPr>
          <w:p w:rsidR="00435899" w:rsidRPr="003566F7" w:rsidRDefault="00435899" w:rsidP="00435899">
            <w:pPr>
              <w:jc w:val="center"/>
              <w:rPr>
                <w:rFonts w:ascii="Arial" w:hAnsi="Arial" w:cs="Arial"/>
                <w:b/>
                <w:lang w:val="uk-UA"/>
              </w:rPr>
            </w:pPr>
            <w:r w:rsidRPr="003566F7">
              <w:rPr>
                <w:rFonts w:ascii="Arial" w:eastAsia="Garamond" w:hAnsi="Arial" w:cs="Arial"/>
                <w:b/>
                <w:lang w:val="uk-UA"/>
              </w:rPr>
              <w:t xml:space="preserve">Розмір </w:t>
            </w:r>
            <w:proofErr w:type="spellStart"/>
            <w:r w:rsidRPr="003566F7">
              <w:rPr>
                <w:rFonts w:ascii="Arial" w:eastAsia="Garamond" w:hAnsi="Arial" w:cs="Arial"/>
                <w:b/>
                <w:lang w:val="uk-UA"/>
              </w:rPr>
              <w:t>палет</w:t>
            </w:r>
            <w:proofErr w:type="spellEnd"/>
          </w:p>
        </w:tc>
        <w:tc>
          <w:tcPr>
            <w:tcW w:w="1504" w:type="dxa"/>
          </w:tcPr>
          <w:p w:rsidR="00435899" w:rsidRPr="003566F7" w:rsidRDefault="00435899" w:rsidP="00435899">
            <w:pPr>
              <w:jc w:val="center"/>
              <w:rPr>
                <w:rFonts w:ascii="Arial" w:hAnsi="Arial" w:cs="Arial"/>
                <w:b/>
                <w:lang w:val="uk-UA"/>
              </w:rPr>
            </w:pPr>
            <w:r w:rsidRPr="003566F7">
              <w:rPr>
                <w:rFonts w:ascii="Arial" w:hAnsi="Arial" w:cs="Arial"/>
                <w:b/>
                <w:lang w:val="uk-UA"/>
              </w:rPr>
              <w:t xml:space="preserve">Кількість </w:t>
            </w:r>
            <w:proofErr w:type="spellStart"/>
            <w:r w:rsidRPr="003566F7">
              <w:rPr>
                <w:rFonts w:ascii="Arial" w:hAnsi="Arial" w:cs="Arial"/>
                <w:b/>
                <w:lang w:val="uk-UA"/>
              </w:rPr>
              <w:t>палет</w:t>
            </w:r>
            <w:proofErr w:type="spellEnd"/>
          </w:p>
        </w:tc>
        <w:tc>
          <w:tcPr>
            <w:tcW w:w="1504" w:type="dxa"/>
          </w:tcPr>
          <w:p w:rsidR="00435899" w:rsidRPr="003566F7" w:rsidRDefault="00435899" w:rsidP="00435899">
            <w:pPr>
              <w:jc w:val="center"/>
              <w:rPr>
                <w:rFonts w:ascii="Arial" w:hAnsi="Arial" w:cs="Arial"/>
                <w:b/>
                <w:lang w:val="uk-UA"/>
              </w:rPr>
            </w:pPr>
            <w:r w:rsidRPr="003566F7">
              <w:rPr>
                <w:rFonts w:ascii="Arial" w:eastAsia="Garamond" w:hAnsi="Arial" w:cs="Arial"/>
                <w:b/>
                <w:lang w:val="uk-UA"/>
              </w:rPr>
              <w:t>Вага брутто</w:t>
            </w:r>
          </w:p>
        </w:tc>
        <w:tc>
          <w:tcPr>
            <w:tcW w:w="1504" w:type="dxa"/>
          </w:tcPr>
          <w:p w:rsidR="00435899" w:rsidRPr="003566F7" w:rsidRDefault="004E1B7B" w:rsidP="004E1B7B">
            <w:pPr>
              <w:jc w:val="center"/>
              <w:rPr>
                <w:rStyle w:val="hps"/>
                <w:rFonts w:ascii="Arial" w:hAnsi="Arial" w:cs="Arial"/>
                <w:b/>
                <w:lang w:val="uk-UA"/>
              </w:rPr>
            </w:pPr>
            <w:r w:rsidRPr="003566F7">
              <w:rPr>
                <w:rStyle w:val="hps"/>
                <w:rFonts w:ascii="Arial" w:hAnsi="Arial" w:cs="Arial"/>
                <w:b/>
                <w:lang w:val="uk-UA"/>
              </w:rPr>
              <w:t xml:space="preserve">Порт доставки </w:t>
            </w:r>
          </w:p>
        </w:tc>
      </w:tr>
      <w:tr w:rsidR="00C434EB" w:rsidRPr="003566F7" w:rsidTr="00C434EB">
        <w:trPr>
          <w:trHeight w:val="361"/>
        </w:trPr>
        <w:tc>
          <w:tcPr>
            <w:tcW w:w="1143" w:type="dxa"/>
          </w:tcPr>
          <w:p w:rsidR="00C434EB" w:rsidRPr="003566F7" w:rsidRDefault="00C434EB" w:rsidP="00C434EB">
            <w:pPr>
              <w:ind w:left="34"/>
              <w:jc w:val="center"/>
              <w:rPr>
                <w:rFonts w:ascii="Arial" w:hAnsi="Arial" w:cs="Arial"/>
                <w:lang w:val="uk-UA"/>
              </w:rPr>
            </w:pPr>
            <w:r w:rsidRPr="003566F7">
              <w:rPr>
                <w:rFonts w:ascii="Arial" w:hAnsi="Arial" w:cs="Arial"/>
                <w:lang w:val="uk-UA"/>
              </w:rPr>
              <w:t>Лот 1</w:t>
            </w:r>
          </w:p>
        </w:tc>
        <w:tc>
          <w:tcPr>
            <w:tcW w:w="3954" w:type="dxa"/>
          </w:tcPr>
          <w:p w:rsidR="00C434EB" w:rsidRPr="003566F7" w:rsidRDefault="00C434EB" w:rsidP="00C434EB">
            <w:pPr>
              <w:rPr>
                <w:rFonts w:ascii="Arial" w:hAnsi="Arial" w:cs="Arial"/>
                <w:lang w:val="uk-UA"/>
              </w:rPr>
            </w:pPr>
          </w:p>
        </w:tc>
        <w:tc>
          <w:tcPr>
            <w:tcW w:w="1559" w:type="dxa"/>
          </w:tcPr>
          <w:p w:rsidR="00C434EB" w:rsidRPr="003566F7" w:rsidRDefault="00C434EB" w:rsidP="00C434EB">
            <w:pPr>
              <w:spacing w:after="0" w:line="240" w:lineRule="auto"/>
              <w:jc w:val="right"/>
              <w:rPr>
                <w:rFonts w:ascii="Arial" w:eastAsia="Times New Roman" w:hAnsi="Arial" w:cs="Arial"/>
                <w:color w:val="000000"/>
                <w:lang w:val="uk-UA" w:eastAsia="uk-UA"/>
              </w:rPr>
            </w:pPr>
            <w:r w:rsidRPr="003566F7">
              <w:rPr>
                <w:rFonts w:ascii="Arial" w:eastAsia="Times New Roman" w:hAnsi="Arial" w:cs="Arial"/>
                <w:color w:val="000000"/>
                <w:lang w:val="uk-UA" w:eastAsia="uk-UA"/>
              </w:rPr>
              <w:t>33 600</w:t>
            </w:r>
          </w:p>
        </w:tc>
        <w:tc>
          <w:tcPr>
            <w:tcW w:w="1741" w:type="dxa"/>
          </w:tcPr>
          <w:p w:rsidR="00C434EB" w:rsidRPr="003566F7" w:rsidRDefault="00C434EB" w:rsidP="00C434EB">
            <w:pPr>
              <w:pStyle w:val="ad"/>
              <w:widowControl/>
              <w:ind w:left="317"/>
              <w:jc w:val="both"/>
              <w:rPr>
                <w:rFonts w:ascii="Arial" w:hAnsi="Arial" w:cs="Arial"/>
                <w:sz w:val="22"/>
                <w:szCs w:val="22"/>
                <w:lang w:val="uk-UA"/>
              </w:rPr>
            </w:pPr>
          </w:p>
        </w:tc>
        <w:tc>
          <w:tcPr>
            <w:tcW w:w="1504" w:type="dxa"/>
          </w:tcPr>
          <w:p w:rsidR="00C434EB" w:rsidRPr="003566F7" w:rsidRDefault="00C434EB" w:rsidP="00C434EB">
            <w:pPr>
              <w:jc w:val="both"/>
              <w:rPr>
                <w:rFonts w:ascii="Arial" w:hAnsi="Arial" w:cs="Arial"/>
                <w:lang w:val="uk-UA"/>
              </w:rPr>
            </w:pPr>
          </w:p>
        </w:tc>
        <w:tc>
          <w:tcPr>
            <w:tcW w:w="1630" w:type="dxa"/>
          </w:tcPr>
          <w:p w:rsidR="00C434EB" w:rsidRPr="003566F7" w:rsidRDefault="00C434EB" w:rsidP="00C434EB">
            <w:pPr>
              <w:jc w:val="both"/>
              <w:rPr>
                <w:rFonts w:ascii="Arial" w:hAnsi="Arial" w:cs="Arial"/>
                <w:lang w:val="uk-UA"/>
              </w:rPr>
            </w:pPr>
          </w:p>
        </w:tc>
        <w:tc>
          <w:tcPr>
            <w:tcW w:w="1504" w:type="dxa"/>
          </w:tcPr>
          <w:p w:rsidR="00C434EB" w:rsidRPr="003566F7" w:rsidRDefault="00C434EB" w:rsidP="00C434EB">
            <w:pPr>
              <w:jc w:val="both"/>
              <w:rPr>
                <w:rFonts w:ascii="Arial" w:hAnsi="Arial" w:cs="Arial"/>
                <w:lang w:val="uk-UA"/>
              </w:rPr>
            </w:pPr>
          </w:p>
        </w:tc>
        <w:tc>
          <w:tcPr>
            <w:tcW w:w="1504" w:type="dxa"/>
          </w:tcPr>
          <w:p w:rsidR="00C434EB" w:rsidRPr="003566F7" w:rsidRDefault="00C434EB" w:rsidP="00C434EB">
            <w:pPr>
              <w:jc w:val="both"/>
              <w:rPr>
                <w:rFonts w:ascii="Arial" w:hAnsi="Arial" w:cs="Arial"/>
                <w:lang w:val="uk-UA"/>
              </w:rPr>
            </w:pPr>
          </w:p>
        </w:tc>
        <w:tc>
          <w:tcPr>
            <w:tcW w:w="1504" w:type="dxa"/>
          </w:tcPr>
          <w:p w:rsidR="00C434EB" w:rsidRPr="003566F7" w:rsidRDefault="00C434EB" w:rsidP="00C434EB">
            <w:pPr>
              <w:jc w:val="both"/>
              <w:rPr>
                <w:rFonts w:ascii="Arial" w:hAnsi="Arial" w:cs="Arial"/>
                <w:lang w:val="uk-UA"/>
              </w:rPr>
            </w:pPr>
          </w:p>
        </w:tc>
      </w:tr>
      <w:tr w:rsidR="00C434EB" w:rsidRPr="003566F7" w:rsidTr="00C434EB">
        <w:trPr>
          <w:trHeight w:val="314"/>
        </w:trPr>
        <w:tc>
          <w:tcPr>
            <w:tcW w:w="1143" w:type="dxa"/>
          </w:tcPr>
          <w:p w:rsidR="00C434EB" w:rsidRPr="003566F7" w:rsidRDefault="00C434EB" w:rsidP="00C434EB">
            <w:pPr>
              <w:ind w:left="34"/>
              <w:jc w:val="center"/>
              <w:rPr>
                <w:rFonts w:ascii="Arial" w:hAnsi="Arial" w:cs="Arial"/>
                <w:lang w:val="uk-UA"/>
              </w:rPr>
            </w:pPr>
            <w:r w:rsidRPr="003566F7">
              <w:rPr>
                <w:rFonts w:ascii="Arial" w:hAnsi="Arial" w:cs="Arial"/>
                <w:lang w:val="uk-UA"/>
              </w:rPr>
              <w:t>Лот 2</w:t>
            </w:r>
          </w:p>
        </w:tc>
        <w:tc>
          <w:tcPr>
            <w:tcW w:w="3954" w:type="dxa"/>
          </w:tcPr>
          <w:p w:rsidR="00C434EB" w:rsidRPr="003566F7" w:rsidRDefault="00C434EB" w:rsidP="00C434EB">
            <w:pPr>
              <w:rPr>
                <w:rFonts w:ascii="Arial" w:hAnsi="Arial" w:cs="Arial"/>
                <w:lang w:val="uk-UA"/>
              </w:rPr>
            </w:pPr>
          </w:p>
        </w:tc>
        <w:tc>
          <w:tcPr>
            <w:tcW w:w="1559" w:type="dxa"/>
          </w:tcPr>
          <w:p w:rsidR="00C434EB" w:rsidRPr="003566F7" w:rsidRDefault="00C434EB" w:rsidP="00C434EB">
            <w:pPr>
              <w:spacing w:after="0" w:line="240" w:lineRule="auto"/>
              <w:jc w:val="right"/>
              <w:rPr>
                <w:rFonts w:ascii="Arial" w:eastAsia="Times New Roman" w:hAnsi="Arial" w:cs="Arial"/>
                <w:color w:val="000000"/>
                <w:lang w:val="uk-UA" w:eastAsia="uk-UA"/>
              </w:rPr>
            </w:pPr>
            <w:r w:rsidRPr="003566F7">
              <w:rPr>
                <w:rFonts w:ascii="Arial" w:eastAsia="Times New Roman" w:hAnsi="Arial" w:cs="Arial"/>
                <w:color w:val="000000"/>
                <w:lang w:val="uk-UA" w:eastAsia="uk-UA"/>
              </w:rPr>
              <w:t>3 675</w:t>
            </w:r>
          </w:p>
        </w:tc>
        <w:tc>
          <w:tcPr>
            <w:tcW w:w="1741" w:type="dxa"/>
          </w:tcPr>
          <w:p w:rsidR="00C434EB" w:rsidRPr="003566F7" w:rsidRDefault="00C434EB" w:rsidP="00C434EB">
            <w:pPr>
              <w:ind w:right="-108"/>
              <w:rPr>
                <w:rFonts w:ascii="Arial" w:hAnsi="Arial" w:cs="Arial"/>
                <w:lang w:val="uk-UA"/>
              </w:rPr>
            </w:pPr>
          </w:p>
        </w:tc>
        <w:tc>
          <w:tcPr>
            <w:tcW w:w="1504" w:type="dxa"/>
          </w:tcPr>
          <w:p w:rsidR="00C434EB" w:rsidRPr="003566F7" w:rsidRDefault="00C434EB" w:rsidP="00C434EB">
            <w:pPr>
              <w:jc w:val="both"/>
              <w:rPr>
                <w:rFonts w:ascii="Arial" w:hAnsi="Arial" w:cs="Arial"/>
                <w:lang w:val="uk-UA"/>
              </w:rPr>
            </w:pPr>
          </w:p>
        </w:tc>
        <w:tc>
          <w:tcPr>
            <w:tcW w:w="1630" w:type="dxa"/>
          </w:tcPr>
          <w:p w:rsidR="00C434EB" w:rsidRPr="003566F7" w:rsidRDefault="00C434EB" w:rsidP="00C434EB">
            <w:pPr>
              <w:jc w:val="both"/>
              <w:rPr>
                <w:rFonts w:ascii="Arial" w:hAnsi="Arial" w:cs="Arial"/>
                <w:lang w:val="uk-UA"/>
              </w:rPr>
            </w:pPr>
          </w:p>
        </w:tc>
        <w:tc>
          <w:tcPr>
            <w:tcW w:w="1504" w:type="dxa"/>
          </w:tcPr>
          <w:p w:rsidR="00C434EB" w:rsidRPr="003566F7" w:rsidRDefault="00C434EB" w:rsidP="00C434EB">
            <w:pPr>
              <w:jc w:val="both"/>
              <w:rPr>
                <w:rFonts w:ascii="Arial" w:hAnsi="Arial" w:cs="Arial"/>
                <w:lang w:val="uk-UA"/>
              </w:rPr>
            </w:pPr>
          </w:p>
        </w:tc>
        <w:tc>
          <w:tcPr>
            <w:tcW w:w="1504" w:type="dxa"/>
          </w:tcPr>
          <w:p w:rsidR="00C434EB" w:rsidRPr="003566F7" w:rsidRDefault="00C434EB" w:rsidP="00C434EB">
            <w:pPr>
              <w:jc w:val="both"/>
              <w:rPr>
                <w:rFonts w:ascii="Arial" w:hAnsi="Arial" w:cs="Arial"/>
                <w:lang w:val="uk-UA"/>
              </w:rPr>
            </w:pPr>
          </w:p>
        </w:tc>
        <w:tc>
          <w:tcPr>
            <w:tcW w:w="1504" w:type="dxa"/>
          </w:tcPr>
          <w:p w:rsidR="00C434EB" w:rsidRPr="003566F7" w:rsidRDefault="00C434EB" w:rsidP="00C434EB">
            <w:pPr>
              <w:jc w:val="both"/>
              <w:rPr>
                <w:rFonts w:ascii="Arial" w:hAnsi="Arial" w:cs="Arial"/>
                <w:lang w:val="uk-UA"/>
              </w:rPr>
            </w:pPr>
          </w:p>
        </w:tc>
      </w:tr>
    </w:tbl>
    <w:p w:rsidR="00435899" w:rsidRPr="003566F7" w:rsidRDefault="00435899" w:rsidP="006936FF">
      <w:pPr>
        <w:suppressAutoHyphens/>
        <w:jc w:val="both"/>
        <w:rPr>
          <w:rFonts w:ascii="Arial" w:eastAsia="Arial" w:hAnsi="Arial" w:cs="Arial"/>
          <w:lang w:val="uk-UA"/>
        </w:rPr>
      </w:pPr>
    </w:p>
    <w:p w:rsidR="006936FF" w:rsidRPr="003566F7" w:rsidRDefault="006936FF" w:rsidP="006936FF">
      <w:pPr>
        <w:suppressAutoHyphens/>
        <w:jc w:val="both"/>
        <w:rPr>
          <w:rFonts w:ascii="Arial" w:eastAsia="Arial" w:hAnsi="Arial" w:cs="Arial"/>
          <w:lang w:val="uk-UA"/>
        </w:rPr>
      </w:pPr>
    </w:p>
    <w:p w:rsidR="006936FF" w:rsidRPr="003566F7" w:rsidRDefault="006936FF" w:rsidP="006936FF">
      <w:pPr>
        <w:suppressAutoHyphens/>
        <w:jc w:val="both"/>
        <w:rPr>
          <w:rFonts w:ascii="Arial" w:hAnsi="Arial" w:cs="Arial"/>
          <w:lang w:val="uk-UA"/>
        </w:rPr>
      </w:pPr>
      <w:r w:rsidRPr="003566F7">
        <w:rPr>
          <w:rFonts w:ascii="Arial" w:eastAsia="Arial" w:hAnsi="Arial" w:cs="Arial"/>
          <w:lang w:val="uk-UA"/>
        </w:rPr>
        <w:t>Дата: ________________ 20... р.</w:t>
      </w:r>
      <w:r w:rsidRPr="003566F7">
        <w:rPr>
          <w:rFonts w:ascii="Arial" w:hAnsi="Arial" w:cs="Arial"/>
          <w:lang w:val="uk-UA"/>
        </w:rPr>
        <w:tab/>
      </w:r>
      <w:r w:rsidRPr="003566F7">
        <w:rPr>
          <w:rFonts w:ascii="Arial" w:hAnsi="Arial" w:cs="Arial"/>
          <w:lang w:val="uk-UA"/>
        </w:rPr>
        <w:tab/>
      </w:r>
      <w:r w:rsidRPr="003566F7">
        <w:rPr>
          <w:rFonts w:ascii="Arial" w:hAnsi="Arial" w:cs="Arial"/>
          <w:lang w:val="uk-UA"/>
        </w:rPr>
        <w:tab/>
      </w:r>
    </w:p>
    <w:p w:rsidR="006936FF" w:rsidRPr="003566F7" w:rsidRDefault="006936FF" w:rsidP="006936FF">
      <w:pPr>
        <w:tabs>
          <w:tab w:val="left" w:pos="4320"/>
        </w:tabs>
        <w:suppressAutoHyphens/>
        <w:jc w:val="both"/>
        <w:rPr>
          <w:rFonts w:ascii="Arial" w:eastAsia="Arial" w:hAnsi="Arial" w:cs="Arial"/>
          <w:i/>
          <w:iCs/>
          <w:lang w:val="uk-UA"/>
        </w:rPr>
      </w:pPr>
      <w:r w:rsidRPr="003566F7">
        <w:rPr>
          <w:rFonts w:ascii="Arial" w:eastAsia="Arial" w:hAnsi="Arial" w:cs="Arial"/>
          <w:i/>
          <w:iCs/>
          <w:lang w:val="uk-UA"/>
        </w:rPr>
        <w:t>[підпис]</w:t>
      </w:r>
      <w:r w:rsidRPr="003566F7">
        <w:rPr>
          <w:rFonts w:ascii="Arial" w:eastAsia="Arial" w:hAnsi="Arial" w:cs="Arial"/>
          <w:i/>
          <w:iCs/>
          <w:lang w:val="uk-UA"/>
        </w:rPr>
        <w:tab/>
        <w:t>[що виступає у якості]</w:t>
      </w:r>
    </w:p>
    <w:p w:rsidR="006936FF" w:rsidRPr="003566F7" w:rsidRDefault="006936FF" w:rsidP="006936FF">
      <w:pPr>
        <w:tabs>
          <w:tab w:val="left" w:pos="4320"/>
        </w:tabs>
        <w:suppressAutoHyphens/>
        <w:rPr>
          <w:rFonts w:ascii="Arial" w:hAnsi="Arial" w:cs="Arial"/>
          <w:i/>
          <w:lang w:val="uk-UA"/>
        </w:rPr>
      </w:pPr>
    </w:p>
    <w:p w:rsidR="006936FF" w:rsidRPr="003566F7" w:rsidRDefault="006936FF" w:rsidP="006936FF">
      <w:pPr>
        <w:rPr>
          <w:rFonts w:ascii="Arial" w:eastAsia="Arial" w:hAnsi="Arial" w:cs="Arial"/>
          <w:lang w:val="uk-UA"/>
        </w:rPr>
        <w:sectPr w:rsidR="006936FF" w:rsidRPr="003566F7" w:rsidSect="00946D1A">
          <w:pgSz w:w="16838" w:h="11906" w:orient="landscape"/>
          <w:pgMar w:top="1701" w:right="1134" w:bottom="850" w:left="1134" w:header="708" w:footer="708" w:gutter="0"/>
          <w:cols w:space="708"/>
          <w:docGrid w:linePitch="360"/>
        </w:sectPr>
      </w:pPr>
      <w:r w:rsidRPr="003566F7">
        <w:rPr>
          <w:rFonts w:ascii="Arial" w:eastAsia="Arial" w:hAnsi="Arial" w:cs="Arial"/>
          <w:lang w:val="uk-UA"/>
        </w:rPr>
        <w:t>Що має належні повноваження на підписання Заявки від імені та за дорученням.</w:t>
      </w:r>
    </w:p>
    <w:p w:rsidR="006936FF" w:rsidRPr="003566F7" w:rsidRDefault="006936FF" w:rsidP="006936FF">
      <w:pPr>
        <w:pStyle w:val="11"/>
        <w:spacing w:before="0" w:after="0" w:line="276" w:lineRule="auto"/>
        <w:jc w:val="center"/>
        <w:rPr>
          <w:rFonts w:ascii="Arial" w:hAnsi="Arial" w:cs="Arial"/>
          <w:b/>
          <w:bCs/>
          <w:sz w:val="22"/>
          <w:szCs w:val="22"/>
          <w:lang w:val="uk-UA"/>
        </w:rPr>
      </w:pPr>
      <w:r w:rsidRPr="003566F7">
        <w:rPr>
          <w:rFonts w:ascii="Arial" w:hAnsi="Arial" w:cs="Arial"/>
          <w:b/>
          <w:iCs/>
          <w:kern w:val="32"/>
          <w:sz w:val="22"/>
          <w:szCs w:val="22"/>
          <w:lang w:val="uk-UA"/>
        </w:rPr>
        <w:lastRenderedPageBreak/>
        <w:t>Додаток 4 до Специфікації</w:t>
      </w:r>
    </w:p>
    <w:p w:rsidR="006936FF" w:rsidRPr="003566F7" w:rsidRDefault="006936FF" w:rsidP="006936FF">
      <w:pPr>
        <w:tabs>
          <w:tab w:val="right" w:pos="8640"/>
        </w:tabs>
        <w:suppressAutoHyphens/>
        <w:spacing w:line="276" w:lineRule="auto"/>
        <w:jc w:val="center"/>
        <w:rPr>
          <w:rFonts w:ascii="Arial" w:hAnsi="Arial" w:cs="Arial"/>
          <w:lang w:val="uk-UA"/>
        </w:rPr>
      </w:pPr>
    </w:p>
    <w:p w:rsidR="006936FF" w:rsidRPr="003566F7" w:rsidRDefault="006936FF" w:rsidP="006936FF">
      <w:pPr>
        <w:tabs>
          <w:tab w:val="right" w:pos="8640"/>
        </w:tabs>
        <w:suppressAutoHyphens/>
        <w:spacing w:line="276" w:lineRule="auto"/>
        <w:jc w:val="center"/>
        <w:rPr>
          <w:rFonts w:ascii="Arial" w:hAnsi="Arial" w:cs="Arial"/>
          <w:lang w:val="uk-UA"/>
        </w:rPr>
      </w:pPr>
      <w:r w:rsidRPr="003566F7">
        <w:rPr>
          <w:rFonts w:ascii="Arial" w:hAnsi="Arial" w:cs="Arial"/>
          <w:lang w:val="uk-UA"/>
        </w:rPr>
        <w:t>Макет маркування</w:t>
      </w:r>
    </w:p>
    <w:p w:rsidR="006936FF" w:rsidRPr="003566F7" w:rsidRDefault="006936FF" w:rsidP="006936FF">
      <w:pPr>
        <w:tabs>
          <w:tab w:val="right" w:pos="8640"/>
        </w:tabs>
        <w:suppressAutoHyphens/>
        <w:spacing w:line="276" w:lineRule="auto"/>
        <w:jc w:val="center"/>
        <w:rPr>
          <w:rFonts w:ascii="Arial" w:hAnsi="Arial" w:cs="Arial"/>
          <w:lang w:val="uk-UA"/>
        </w:rPr>
      </w:pPr>
    </w:p>
    <w:p w:rsidR="006936FF" w:rsidRPr="003566F7" w:rsidRDefault="00C434EB" w:rsidP="006936FF">
      <w:pPr>
        <w:tabs>
          <w:tab w:val="right" w:pos="8640"/>
        </w:tabs>
        <w:suppressAutoHyphens/>
        <w:spacing w:line="276" w:lineRule="auto"/>
        <w:jc w:val="center"/>
        <w:rPr>
          <w:rFonts w:ascii="Arial" w:hAnsi="Arial" w:cs="Arial"/>
          <w:lang w:val="uk-UA"/>
        </w:rPr>
      </w:pPr>
      <w:r w:rsidRPr="003566F7">
        <w:rPr>
          <w:rFonts w:ascii="Arial" w:hAnsi="Arial" w:cs="Arial"/>
          <w:lang w:val="uk-UA"/>
        </w:rPr>
        <w:t xml:space="preserve">. </w:t>
      </w:r>
      <w:r w:rsidRPr="003566F7">
        <w:rPr>
          <w:rFonts w:ascii="Arial" w:hAnsi="Arial" w:cs="Arial"/>
          <w:noProof/>
          <w:lang w:val="uk-UA" w:eastAsia="uk-UA"/>
        </w:rPr>
        <mc:AlternateContent>
          <mc:Choice Requires="wps">
            <w:drawing>
              <wp:anchor distT="0" distB="0" distL="114300" distR="114300" simplePos="0" relativeHeight="251662336" behindDoc="0" locked="0" layoutInCell="1" allowOverlap="1" wp14:anchorId="120D0D82" wp14:editId="19CBEBAD">
                <wp:simplePos x="0" y="0"/>
                <wp:positionH relativeFrom="column">
                  <wp:posOffset>0</wp:posOffset>
                </wp:positionH>
                <wp:positionV relativeFrom="paragraph">
                  <wp:posOffset>18415</wp:posOffset>
                </wp:positionV>
                <wp:extent cx="4599305" cy="1819275"/>
                <wp:effectExtent l="19050" t="19050" r="10795" b="28575"/>
                <wp:wrapNone/>
                <wp:docPr id="3" name="Скругленный 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9305" cy="1819275"/>
                        </a:xfrm>
                        <a:prstGeom prst="roundRect">
                          <a:avLst>
                            <a:gd name="adj" fmla="val 16667"/>
                          </a:avLst>
                        </a:prstGeom>
                        <a:solidFill>
                          <a:srgbClr val="FFFFFF"/>
                        </a:solidFill>
                        <a:ln w="28575">
                          <a:solidFill>
                            <a:srgbClr val="000000"/>
                          </a:solidFill>
                          <a:round/>
                          <a:headEnd/>
                          <a:tailEnd/>
                        </a:ln>
                      </wps:spPr>
                      <wps:txbx>
                        <w:txbxContent>
                          <w:p w:rsidR="00C434EB" w:rsidRPr="00C63246" w:rsidRDefault="00C434EB" w:rsidP="00C434EB">
                            <w:pPr>
                              <w:jc w:val="center"/>
                              <w:rPr>
                                <w:rFonts w:ascii="Arial Narrow" w:hAnsi="Arial Narrow" w:cs="Arial"/>
                                <w:sz w:val="44"/>
                                <w:szCs w:val="44"/>
                                <w:lang w:val="uk-UA"/>
                              </w:rPr>
                            </w:pPr>
                            <w:r w:rsidRPr="00717354">
                              <w:rPr>
                                <w:rFonts w:ascii="Arial Narrow" w:hAnsi="Arial Narrow" w:cs="Arial"/>
                                <w:sz w:val="44"/>
                                <w:szCs w:val="44"/>
                                <w:lang w:val="ru-RU"/>
                              </w:rPr>
                              <w:t>БЛАГОД</w:t>
                            </w:r>
                            <w:r w:rsidRPr="00C63246">
                              <w:rPr>
                                <w:rFonts w:ascii="Arial Narrow" w:hAnsi="Arial Narrow" w:cs="Arial"/>
                                <w:sz w:val="44"/>
                                <w:szCs w:val="44"/>
                                <w:lang w:val="uk-UA"/>
                              </w:rPr>
                              <w:t>ІЙНА ДОПОМОГА</w:t>
                            </w:r>
                          </w:p>
                          <w:p w:rsidR="00C434EB" w:rsidRPr="00C63246" w:rsidRDefault="00C434EB" w:rsidP="00C434EB">
                            <w:pPr>
                              <w:ind w:hanging="284"/>
                              <w:jc w:val="center"/>
                              <w:rPr>
                                <w:rFonts w:ascii="Arial Narrow" w:hAnsi="Arial Narrow"/>
                                <w:b/>
                                <w:sz w:val="48"/>
                                <w:szCs w:val="48"/>
                                <w:lang w:val="uk-UA"/>
                              </w:rPr>
                            </w:pPr>
                            <w:r w:rsidRPr="00C63246">
                              <w:rPr>
                                <w:rFonts w:ascii="Arial Narrow" w:hAnsi="Arial Narrow"/>
                                <w:b/>
                                <w:sz w:val="48"/>
                                <w:szCs w:val="48"/>
                                <w:lang w:val="uk-UA"/>
                              </w:rPr>
                              <w:t>Продаж заборонено</w:t>
                            </w:r>
                          </w:p>
                          <w:p w:rsidR="00C434EB" w:rsidRDefault="00C434EB" w:rsidP="00C434EB">
                            <w:pPr>
                              <w:jc w:val="center"/>
                              <w:rPr>
                                <w:rFonts w:ascii="Arial Narrow" w:hAnsi="Arial Narrow"/>
                                <w:b/>
                                <w:sz w:val="28"/>
                                <w:szCs w:val="28"/>
                                <w:lang w:val="uk-UA"/>
                              </w:rPr>
                            </w:pPr>
                            <w:r w:rsidRPr="00EE0A74">
                              <w:rPr>
                                <w:rFonts w:ascii="Arial Narrow" w:hAnsi="Arial Narrow"/>
                                <w:b/>
                                <w:sz w:val="28"/>
                                <w:szCs w:val="28"/>
                                <w:lang w:val="uk-UA"/>
                              </w:rPr>
                              <w:t>Національна гаряча лінія з питань</w:t>
                            </w:r>
                          </w:p>
                          <w:p w:rsidR="00C434EB" w:rsidRDefault="00C434EB" w:rsidP="00C434EB">
                            <w:pPr>
                              <w:jc w:val="center"/>
                              <w:rPr>
                                <w:rFonts w:ascii="Arial Narrow" w:hAnsi="Arial Narrow"/>
                                <w:b/>
                                <w:sz w:val="28"/>
                                <w:szCs w:val="28"/>
                                <w:lang w:val="uk-UA"/>
                              </w:rPr>
                            </w:pPr>
                            <w:r w:rsidRPr="00EE0A74">
                              <w:rPr>
                                <w:rFonts w:ascii="Arial Narrow" w:hAnsi="Arial Narrow"/>
                                <w:b/>
                                <w:sz w:val="28"/>
                                <w:szCs w:val="28"/>
                                <w:lang w:val="uk-UA"/>
                              </w:rPr>
                              <w:t xml:space="preserve"> наркозалежності та ЗПТ </w:t>
                            </w:r>
                          </w:p>
                          <w:p w:rsidR="00C434EB" w:rsidRPr="00EE0A74" w:rsidRDefault="00C434EB" w:rsidP="00C434EB">
                            <w:pPr>
                              <w:jc w:val="center"/>
                              <w:rPr>
                                <w:rFonts w:ascii="Arial Narrow" w:hAnsi="Arial Narrow"/>
                                <w:b/>
                                <w:sz w:val="28"/>
                                <w:szCs w:val="28"/>
                                <w:lang w:val="uk-UA"/>
                              </w:rPr>
                            </w:pPr>
                          </w:p>
                          <w:p w:rsidR="00C434EB" w:rsidRPr="00EE0A74" w:rsidRDefault="00C434EB" w:rsidP="00C434EB">
                            <w:pPr>
                              <w:jc w:val="center"/>
                              <w:rPr>
                                <w:rFonts w:ascii="Arial Narrow" w:hAnsi="Arial Narrow"/>
                                <w:b/>
                                <w:sz w:val="28"/>
                                <w:szCs w:val="28"/>
                                <w:lang w:val="uk-UA"/>
                              </w:rPr>
                            </w:pPr>
                            <w:r w:rsidRPr="00EE0A74">
                              <w:rPr>
                                <w:rFonts w:ascii="Arial Narrow" w:hAnsi="Arial Narrow"/>
                                <w:b/>
                                <w:sz w:val="28"/>
                                <w:szCs w:val="28"/>
                                <w:lang w:val="uk-UA"/>
                              </w:rPr>
                              <w:t xml:space="preserve">0 800-507-727 </w:t>
                            </w:r>
                          </w:p>
                          <w:p w:rsidR="00C434EB" w:rsidRPr="00C63246" w:rsidRDefault="00C434EB" w:rsidP="00C434EB">
                            <w:pPr>
                              <w:jc w:val="center"/>
                              <w:rPr>
                                <w:rFonts w:ascii="Verdana" w:hAnsi="Verdana"/>
                                <w:sz w:val="40"/>
                                <w:szCs w:val="40"/>
                                <w:lang w:val="uk-U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20D0D82" id="Скругленный прямоугольник 3" o:spid="_x0000_s1027" style="position:absolute;left:0;text-align:left;margin-left:0;margin-top:1.45pt;width:362.15pt;height:14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" strokeweight="2.25pt">
                <v:textbox>
                  <w:txbxContent>
                    <w:p w:rsidR="00C434EB" w:rsidRPr="00C63246" w:rsidRDefault="00C434EB" w:rsidP="00C434EB">
                      <w:pPr>
                        <w:jc w:val="center"/>
                        <w:rPr>
                          <w:rFonts w:ascii="Arial Narrow" w:hAnsi="Arial Narrow" w:cs="Arial"/>
                          <w:sz w:val="44"/>
                          <w:szCs w:val="44"/>
                          <w:lang w:val="uk-UA"/>
                        </w:rPr>
                      </w:pPr>
                      <w:r w:rsidRPr="00717354">
                        <w:rPr>
                          <w:rFonts w:ascii="Arial Narrow" w:hAnsi="Arial Narrow" w:cs="Arial"/>
                          <w:sz w:val="44"/>
                          <w:szCs w:val="44"/>
                          <w:lang w:val="ru-RU"/>
                        </w:rPr>
                        <w:t>БЛАГОД</w:t>
                      </w:r>
                      <w:r w:rsidRPr="00C63246">
                        <w:rPr>
                          <w:rFonts w:ascii="Arial Narrow" w:hAnsi="Arial Narrow" w:cs="Arial"/>
                          <w:sz w:val="44"/>
                          <w:szCs w:val="44"/>
                          <w:lang w:val="uk-UA"/>
                        </w:rPr>
                        <w:t>ІЙНА ДОПОМОГА</w:t>
                      </w:r>
                    </w:p>
                    <w:p w:rsidR="00C434EB" w:rsidRPr="00C63246" w:rsidRDefault="00C434EB" w:rsidP="00C434EB">
                      <w:pPr>
                        <w:ind w:hanging="284"/>
                        <w:jc w:val="center"/>
                        <w:rPr>
                          <w:rFonts w:ascii="Arial Narrow" w:hAnsi="Arial Narrow"/>
                          <w:b/>
                          <w:sz w:val="48"/>
                          <w:szCs w:val="48"/>
                          <w:lang w:val="uk-UA"/>
                        </w:rPr>
                      </w:pPr>
                      <w:r w:rsidRPr="00C63246">
                        <w:rPr>
                          <w:rFonts w:ascii="Arial Narrow" w:hAnsi="Arial Narrow"/>
                          <w:b/>
                          <w:sz w:val="48"/>
                          <w:szCs w:val="48"/>
                          <w:lang w:val="uk-UA"/>
                        </w:rPr>
                        <w:t>Продаж заборонено</w:t>
                      </w:r>
                    </w:p>
                    <w:p w:rsidR="00C434EB" w:rsidRDefault="00C434EB" w:rsidP="00C434EB">
                      <w:pPr>
                        <w:jc w:val="center"/>
                        <w:rPr>
                          <w:rFonts w:ascii="Arial Narrow" w:hAnsi="Arial Narrow"/>
                          <w:b/>
                          <w:sz w:val="28"/>
                          <w:szCs w:val="28"/>
                          <w:lang w:val="uk-UA"/>
                        </w:rPr>
                      </w:pPr>
                      <w:r w:rsidRPr="00EE0A74">
                        <w:rPr>
                          <w:rFonts w:ascii="Arial Narrow" w:hAnsi="Arial Narrow"/>
                          <w:b/>
                          <w:sz w:val="28"/>
                          <w:szCs w:val="28"/>
                          <w:lang w:val="uk-UA"/>
                        </w:rPr>
                        <w:t>Національна гаряча лінія з питань</w:t>
                      </w:r>
                    </w:p>
                    <w:p w:rsidR="00C434EB" w:rsidRDefault="00C434EB" w:rsidP="00C434EB">
                      <w:pPr>
                        <w:jc w:val="center"/>
                        <w:rPr>
                          <w:rFonts w:ascii="Arial Narrow" w:hAnsi="Arial Narrow"/>
                          <w:b/>
                          <w:sz w:val="28"/>
                          <w:szCs w:val="28"/>
                          <w:lang w:val="uk-UA"/>
                        </w:rPr>
                      </w:pPr>
                      <w:r w:rsidRPr="00EE0A74">
                        <w:rPr>
                          <w:rFonts w:ascii="Arial Narrow" w:hAnsi="Arial Narrow"/>
                          <w:b/>
                          <w:sz w:val="28"/>
                          <w:szCs w:val="28"/>
                          <w:lang w:val="uk-UA"/>
                        </w:rPr>
                        <w:t xml:space="preserve"> наркозалежності та ЗПТ </w:t>
                      </w:r>
                    </w:p>
                    <w:p w:rsidR="00C434EB" w:rsidRPr="00EE0A74" w:rsidRDefault="00C434EB" w:rsidP="00C434EB">
                      <w:pPr>
                        <w:jc w:val="center"/>
                        <w:rPr>
                          <w:rFonts w:ascii="Arial Narrow" w:hAnsi="Arial Narrow"/>
                          <w:b/>
                          <w:sz w:val="28"/>
                          <w:szCs w:val="28"/>
                          <w:lang w:val="uk-UA"/>
                        </w:rPr>
                      </w:pPr>
                    </w:p>
                    <w:p w:rsidR="00C434EB" w:rsidRPr="00EE0A74" w:rsidRDefault="00C434EB" w:rsidP="00C434EB">
                      <w:pPr>
                        <w:jc w:val="center"/>
                        <w:rPr>
                          <w:rFonts w:ascii="Arial Narrow" w:hAnsi="Arial Narrow"/>
                          <w:b/>
                          <w:sz w:val="28"/>
                          <w:szCs w:val="28"/>
                          <w:lang w:val="uk-UA"/>
                        </w:rPr>
                      </w:pPr>
                      <w:r w:rsidRPr="00EE0A74">
                        <w:rPr>
                          <w:rFonts w:ascii="Arial Narrow" w:hAnsi="Arial Narrow"/>
                          <w:b/>
                          <w:sz w:val="28"/>
                          <w:szCs w:val="28"/>
                          <w:lang w:val="uk-UA"/>
                        </w:rPr>
                        <w:t xml:space="preserve">0 800-507-727 </w:t>
                      </w:r>
                    </w:p>
                    <w:p w:rsidR="00C434EB" w:rsidRPr="00C63246" w:rsidRDefault="00C434EB" w:rsidP="00C434EB">
                      <w:pPr>
                        <w:jc w:val="center"/>
                        <w:rPr>
                          <w:rFonts w:ascii="Verdana" w:hAnsi="Verdana"/>
                          <w:sz w:val="40"/>
                          <w:szCs w:val="40"/>
                          <w:lang w:val="uk-UA"/>
                        </w:rPr>
                      </w:pPr>
                    </w:p>
                  </w:txbxContent>
                </v:textbox>
              </v:roundrect>
            </w:pict>
          </mc:Fallback>
        </mc:AlternateContent>
      </w:r>
    </w:p>
    <w:p w:rsidR="006936FF" w:rsidRPr="003566F7" w:rsidRDefault="006936FF" w:rsidP="006936FF">
      <w:pPr>
        <w:rPr>
          <w:rFonts w:ascii="Arial" w:eastAsia="Arial" w:hAnsi="Arial" w:cs="Arial"/>
          <w:lang w:val="uk-UA"/>
        </w:rPr>
      </w:pPr>
    </w:p>
    <w:p w:rsidR="006936FF" w:rsidRPr="003566F7" w:rsidRDefault="006936FF" w:rsidP="006936FF">
      <w:pPr>
        <w:rPr>
          <w:rFonts w:ascii="Arial" w:eastAsia="Arial" w:hAnsi="Arial" w:cs="Arial"/>
          <w:lang w:val="uk-UA"/>
        </w:rPr>
      </w:pPr>
    </w:p>
    <w:p w:rsidR="006936FF" w:rsidRPr="003566F7" w:rsidRDefault="006936FF" w:rsidP="006936FF">
      <w:pPr>
        <w:rPr>
          <w:rFonts w:ascii="Arial" w:eastAsia="Arial" w:hAnsi="Arial" w:cs="Arial"/>
          <w:lang w:val="uk-UA"/>
        </w:rPr>
      </w:pPr>
    </w:p>
    <w:p w:rsidR="006936FF" w:rsidRPr="003566F7" w:rsidRDefault="006936FF" w:rsidP="006936FF">
      <w:pPr>
        <w:rPr>
          <w:rFonts w:ascii="Arial" w:eastAsia="Arial" w:hAnsi="Arial" w:cs="Arial"/>
          <w:lang w:val="uk-UA"/>
        </w:rPr>
      </w:pPr>
    </w:p>
    <w:p w:rsidR="006936FF" w:rsidRPr="003566F7" w:rsidRDefault="006936FF" w:rsidP="006936FF">
      <w:pPr>
        <w:rPr>
          <w:rFonts w:ascii="Arial" w:eastAsia="Arial" w:hAnsi="Arial" w:cs="Arial"/>
          <w:lang w:val="uk-UA"/>
        </w:rPr>
      </w:pPr>
    </w:p>
    <w:p w:rsidR="006936FF" w:rsidRPr="003566F7" w:rsidRDefault="006936FF" w:rsidP="006936FF">
      <w:pPr>
        <w:rPr>
          <w:rFonts w:ascii="Arial" w:hAnsi="Arial" w:cs="Arial"/>
          <w:lang w:val="uk-UA"/>
        </w:rPr>
      </w:pPr>
    </w:p>
    <w:p w:rsidR="00C434EB" w:rsidRPr="003566F7" w:rsidRDefault="00C434EB" w:rsidP="006936FF">
      <w:pPr>
        <w:suppressAutoHyphens/>
        <w:jc w:val="both"/>
        <w:rPr>
          <w:rFonts w:ascii="Arial" w:eastAsia="Arial" w:hAnsi="Arial" w:cs="Arial"/>
          <w:lang w:val="uk-UA"/>
        </w:rPr>
      </w:pPr>
    </w:p>
    <w:p w:rsidR="00C434EB" w:rsidRPr="003566F7" w:rsidRDefault="00C434EB" w:rsidP="006936FF">
      <w:pPr>
        <w:suppressAutoHyphens/>
        <w:jc w:val="both"/>
        <w:rPr>
          <w:rFonts w:ascii="Arial" w:eastAsia="Arial" w:hAnsi="Arial" w:cs="Arial"/>
          <w:lang w:val="uk-UA"/>
        </w:rPr>
      </w:pPr>
    </w:p>
    <w:p w:rsidR="00C434EB" w:rsidRPr="003566F7" w:rsidRDefault="00C434EB" w:rsidP="006936FF">
      <w:pPr>
        <w:suppressAutoHyphens/>
        <w:jc w:val="both"/>
        <w:rPr>
          <w:rFonts w:ascii="Arial" w:eastAsia="Arial" w:hAnsi="Arial" w:cs="Arial"/>
          <w:lang w:val="uk-UA"/>
        </w:rPr>
      </w:pPr>
    </w:p>
    <w:p w:rsidR="00C434EB" w:rsidRPr="003566F7" w:rsidRDefault="00C434EB" w:rsidP="006936FF">
      <w:pPr>
        <w:suppressAutoHyphens/>
        <w:jc w:val="both"/>
        <w:rPr>
          <w:rFonts w:ascii="Arial" w:eastAsia="Arial" w:hAnsi="Arial" w:cs="Arial"/>
          <w:lang w:val="uk-UA"/>
        </w:rPr>
      </w:pPr>
    </w:p>
    <w:p w:rsidR="006936FF" w:rsidRPr="003566F7" w:rsidRDefault="006936FF" w:rsidP="006936FF">
      <w:pPr>
        <w:suppressAutoHyphens/>
        <w:jc w:val="both"/>
        <w:rPr>
          <w:rFonts w:ascii="Arial" w:hAnsi="Arial" w:cs="Arial"/>
          <w:lang w:val="uk-UA"/>
        </w:rPr>
      </w:pPr>
      <w:r w:rsidRPr="003566F7">
        <w:rPr>
          <w:rFonts w:ascii="Arial" w:eastAsia="Arial" w:hAnsi="Arial" w:cs="Arial"/>
          <w:lang w:val="uk-UA"/>
        </w:rPr>
        <w:t>Дата: ________________ 20... р.</w:t>
      </w:r>
      <w:r w:rsidRPr="003566F7">
        <w:rPr>
          <w:rFonts w:ascii="Arial" w:hAnsi="Arial" w:cs="Arial"/>
          <w:lang w:val="uk-UA"/>
        </w:rPr>
        <w:tab/>
      </w:r>
      <w:r w:rsidRPr="003566F7">
        <w:rPr>
          <w:rFonts w:ascii="Arial" w:hAnsi="Arial" w:cs="Arial"/>
          <w:lang w:val="uk-UA"/>
        </w:rPr>
        <w:tab/>
      </w:r>
      <w:r w:rsidRPr="003566F7">
        <w:rPr>
          <w:rFonts w:ascii="Arial" w:hAnsi="Arial" w:cs="Arial"/>
          <w:lang w:val="uk-UA"/>
        </w:rPr>
        <w:tab/>
      </w:r>
    </w:p>
    <w:p w:rsidR="006936FF" w:rsidRPr="003566F7" w:rsidRDefault="006936FF" w:rsidP="006936FF">
      <w:pPr>
        <w:tabs>
          <w:tab w:val="left" w:pos="4320"/>
        </w:tabs>
        <w:suppressAutoHyphens/>
        <w:jc w:val="both"/>
        <w:rPr>
          <w:rFonts w:ascii="Arial" w:eastAsia="Arial" w:hAnsi="Arial" w:cs="Arial"/>
          <w:i/>
          <w:iCs/>
          <w:lang w:val="uk-UA"/>
        </w:rPr>
      </w:pPr>
      <w:r w:rsidRPr="003566F7">
        <w:rPr>
          <w:rFonts w:ascii="Arial" w:eastAsia="Arial" w:hAnsi="Arial" w:cs="Arial"/>
          <w:i/>
          <w:iCs/>
          <w:lang w:val="uk-UA"/>
        </w:rPr>
        <w:t>[підпис]</w:t>
      </w:r>
      <w:r w:rsidRPr="003566F7">
        <w:rPr>
          <w:rFonts w:ascii="Arial" w:eastAsia="Arial" w:hAnsi="Arial" w:cs="Arial"/>
          <w:i/>
          <w:iCs/>
          <w:lang w:val="uk-UA"/>
        </w:rPr>
        <w:tab/>
        <w:t>[що виступає у якості]</w:t>
      </w:r>
    </w:p>
    <w:p w:rsidR="006936FF" w:rsidRPr="003566F7" w:rsidRDefault="006936FF" w:rsidP="006936FF">
      <w:pPr>
        <w:tabs>
          <w:tab w:val="left" w:pos="4320"/>
        </w:tabs>
        <w:suppressAutoHyphens/>
        <w:rPr>
          <w:rFonts w:ascii="Arial" w:hAnsi="Arial" w:cs="Arial"/>
          <w:i/>
          <w:lang w:val="uk-UA"/>
        </w:rPr>
      </w:pPr>
    </w:p>
    <w:p w:rsidR="006936FF" w:rsidRPr="003566F7" w:rsidRDefault="006936FF" w:rsidP="006936FF">
      <w:pPr>
        <w:rPr>
          <w:rFonts w:ascii="Arial" w:eastAsia="Arial" w:hAnsi="Arial" w:cs="Arial"/>
          <w:lang w:val="uk-UA"/>
        </w:rPr>
      </w:pPr>
      <w:r w:rsidRPr="003566F7">
        <w:rPr>
          <w:rFonts w:ascii="Arial" w:eastAsia="Arial" w:hAnsi="Arial" w:cs="Arial"/>
          <w:lang w:val="uk-UA"/>
        </w:rPr>
        <w:t>Що має належні повноваження на підписання Заявки від імені та за дорученням.</w:t>
      </w:r>
    </w:p>
    <w:p w:rsidR="006936FF" w:rsidRPr="003566F7" w:rsidRDefault="006936FF" w:rsidP="006936FF">
      <w:pPr>
        <w:rPr>
          <w:rFonts w:ascii="Arial" w:eastAsia="Arial" w:hAnsi="Arial" w:cs="Arial"/>
          <w:lang w:val="uk-UA"/>
        </w:rPr>
      </w:pPr>
    </w:p>
    <w:p w:rsidR="006936FF" w:rsidRPr="003566F7" w:rsidRDefault="006936FF" w:rsidP="006936FF">
      <w:pPr>
        <w:rPr>
          <w:rFonts w:ascii="Arial" w:eastAsia="Arial" w:hAnsi="Arial" w:cs="Arial"/>
          <w:lang w:val="uk-UA"/>
        </w:rPr>
      </w:pPr>
    </w:p>
    <w:p w:rsidR="006936FF" w:rsidRPr="003566F7" w:rsidRDefault="006936FF" w:rsidP="006936FF">
      <w:pPr>
        <w:rPr>
          <w:rFonts w:ascii="Arial" w:eastAsia="Arial" w:hAnsi="Arial" w:cs="Arial"/>
          <w:lang w:val="uk-UA"/>
        </w:rPr>
      </w:pPr>
    </w:p>
    <w:p w:rsidR="006936FF" w:rsidRPr="003566F7" w:rsidRDefault="006936FF" w:rsidP="006936FF">
      <w:pPr>
        <w:rPr>
          <w:rFonts w:ascii="Arial" w:eastAsia="Arial" w:hAnsi="Arial" w:cs="Arial"/>
          <w:lang w:val="uk-UA"/>
        </w:rPr>
      </w:pPr>
    </w:p>
    <w:p w:rsidR="006936FF" w:rsidRPr="003566F7" w:rsidRDefault="006936FF" w:rsidP="006936FF">
      <w:pPr>
        <w:rPr>
          <w:rFonts w:ascii="Arial" w:eastAsia="Arial" w:hAnsi="Arial" w:cs="Arial"/>
          <w:lang w:val="uk-UA"/>
        </w:rPr>
      </w:pPr>
    </w:p>
    <w:p w:rsidR="00C434EB" w:rsidRPr="003566F7" w:rsidRDefault="00C434EB">
      <w:pPr>
        <w:rPr>
          <w:rFonts w:ascii="Arial" w:eastAsia="Arial Unicode MS" w:hAnsi="Arial" w:cs="Arial"/>
          <w:b/>
          <w:iCs/>
          <w:kern w:val="32"/>
          <w:lang w:val="uk-UA" w:eastAsia="uk-UA"/>
        </w:rPr>
      </w:pPr>
      <w:r w:rsidRPr="003566F7">
        <w:rPr>
          <w:rFonts w:ascii="Arial" w:hAnsi="Arial" w:cs="Arial"/>
          <w:b/>
          <w:iCs/>
          <w:kern w:val="32"/>
          <w:lang w:val="uk-UA"/>
        </w:rPr>
        <w:br w:type="page"/>
      </w:r>
    </w:p>
    <w:p w:rsidR="004E1B7B" w:rsidRPr="003566F7" w:rsidRDefault="004E1B7B" w:rsidP="004E1B7B">
      <w:pPr>
        <w:pStyle w:val="11"/>
        <w:spacing w:before="0" w:after="0" w:line="276" w:lineRule="auto"/>
        <w:jc w:val="center"/>
        <w:rPr>
          <w:rFonts w:ascii="Arial" w:hAnsi="Arial" w:cs="Arial"/>
          <w:b/>
          <w:bCs/>
          <w:sz w:val="22"/>
          <w:szCs w:val="22"/>
          <w:lang w:val="uk-UA"/>
        </w:rPr>
      </w:pPr>
      <w:r w:rsidRPr="003566F7">
        <w:rPr>
          <w:rFonts w:ascii="Arial" w:hAnsi="Arial" w:cs="Arial"/>
          <w:b/>
          <w:iCs/>
          <w:kern w:val="32"/>
          <w:sz w:val="22"/>
          <w:szCs w:val="22"/>
          <w:lang w:val="uk-UA"/>
        </w:rPr>
        <w:lastRenderedPageBreak/>
        <w:t>Додаток 5 до Специфікації</w:t>
      </w:r>
    </w:p>
    <w:p w:rsidR="004E1B7B" w:rsidRPr="003566F7" w:rsidRDefault="004E1B7B" w:rsidP="004E1B7B">
      <w:pPr>
        <w:spacing w:after="0" w:line="240" w:lineRule="auto"/>
        <w:rPr>
          <w:rFonts w:ascii="Arial" w:hAnsi="Arial" w:cs="Arial"/>
          <w:lang w:val="uk-UA"/>
        </w:rPr>
      </w:pPr>
    </w:p>
    <w:p w:rsidR="004E1B7B" w:rsidRPr="003566F7" w:rsidRDefault="004E1B7B" w:rsidP="004E1B7B">
      <w:pPr>
        <w:spacing w:after="0" w:line="240" w:lineRule="auto"/>
        <w:jc w:val="both"/>
        <w:rPr>
          <w:rFonts w:ascii="Arial" w:hAnsi="Arial" w:cs="Arial"/>
          <w:lang w:val="uk-UA"/>
        </w:rPr>
      </w:pPr>
      <w:r w:rsidRPr="003566F7">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4E1B7B" w:rsidRPr="003566F7" w:rsidRDefault="004E1B7B" w:rsidP="004E1B7B">
      <w:pPr>
        <w:pStyle w:val="ad"/>
        <w:widowControl/>
        <w:numPr>
          <w:ilvl w:val="0"/>
          <w:numId w:val="18"/>
        </w:numPr>
        <w:contextualSpacing/>
        <w:jc w:val="both"/>
        <w:rPr>
          <w:rFonts w:ascii="Arial" w:hAnsi="Arial" w:cs="Arial"/>
          <w:sz w:val="22"/>
          <w:szCs w:val="22"/>
          <w:lang w:val="uk-UA"/>
        </w:rPr>
      </w:pPr>
      <w:r w:rsidRPr="003566F7">
        <w:rPr>
          <w:rFonts w:ascii="Arial" w:hAnsi="Arial" w:cs="Arial"/>
          <w:sz w:val="22"/>
          <w:szCs w:val="22"/>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3566F7">
        <w:rPr>
          <w:rFonts w:ascii="Arial" w:hAnsi="Arial" w:cs="Arial"/>
          <w:sz w:val="22"/>
          <w:szCs w:val="22"/>
          <w:lang w:val="uk-UA"/>
        </w:rPr>
        <w:t>бенефіціарний</w:t>
      </w:r>
      <w:proofErr w:type="spellEnd"/>
      <w:r w:rsidRPr="003566F7">
        <w:rPr>
          <w:rFonts w:ascii="Arial" w:hAnsi="Arial" w:cs="Arial"/>
          <w:sz w:val="22"/>
          <w:szCs w:val="22"/>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3566F7">
        <w:rPr>
          <w:rFonts w:ascii="Arial" w:hAnsi="Arial" w:cs="Arial"/>
          <w:sz w:val="22"/>
          <w:szCs w:val="22"/>
          <w:lang w:val="uk-UA"/>
        </w:rPr>
        <w:t>санкційного</w:t>
      </w:r>
      <w:proofErr w:type="spellEnd"/>
      <w:r w:rsidRPr="003566F7">
        <w:rPr>
          <w:rFonts w:ascii="Arial" w:hAnsi="Arial" w:cs="Arial"/>
          <w:sz w:val="22"/>
          <w:szCs w:val="22"/>
          <w:lang w:val="uk-UA"/>
        </w:rPr>
        <w:t xml:space="preserve"> органу.</w:t>
      </w:r>
    </w:p>
    <w:p w:rsidR="004E1B7B" w:rsidRPr="003566F7" w:rsidRDefault="004E1B7B" w:rsidP="004E1B7B">
      <w:pPr>
        <w:pStyle w:val="ad"/>
        <w:widowControl/>
        <w:numPr>
          <w:ilvl w:val="0"/>
          <w:numId w:val="18"/>
        </w:numPr>
        <w:contextualSpacing/>
        <w:jc w:val="both"/>
        <w:rPr>
          <w:rFonts w:ascii="Arial" w:hAnsi="Arial" w:cs="Arial"/>
          <w:sz w:val="22"/>
          <w:szCs w:val="22"/>
          <w:lang w:val="uk-UA"/>
        </w:rPr>
      </w:pPr>
      <w:r w:rsidRPr="003566F7">
        <w:rPr>
          <w:rFonts w:ascii="Arial" w:hAnsi="Arial" w:cs="Arial"/>
          <w:sz w:val="22"/>
          <w:szCs w:val="22"/>
          <w:lang w:val="uk-UA"/>
        </w:rPr>
        <w:t xml:space="preserve">Товариство, та/або учасник Товариства, та/або кінцевий </w:t>
      </w:r>
      <w:proofErr w:type="spellStart"/>
      <w:r w:rsidRPr="003566F7">
        <w:rPr>
          <w:rFonts w:ascii="Arial" w:hAnsi="Arial" w:cs="Arial"/>
          <w:sz w:val="22"/>
          <w:szCs w:val="22"/>
          <w:lang w:val="uk-UA"/>
        </w:rPr>
        <w:t>бенефіціарний</w:t>
      </w:r>
      <w:proofErr w:type="spellEnd"/>
      <w:r w:rsidRPr="003566F7">
        <w:rPr>
          <w:rFonts w:ascii="Arial" w:hAnsi="Arial" w:cs="Arial"/>
          <w:sz w:val="22"/>
          <w:szCs w:val="22"/>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4E1B7B" w:rsidRPr="003566F7" w:rsidRDefault="004E1B7B" w:rsidP="004E1B7B">
      <w:pPr>
        <w:pStyle w:val="ad"/>
        <w:widowControl/>
        <w:numPr>
          <w:ilvl w:val="0"/>
          <w:numId w:val="18"/>
        </w:numPr>
        <w:contextualSpacing/>
        <w:jc w:val="both"/>
        <w:rPr>
          <w:rFonts w:ascii="Arial" w:hAnsi="Arial" w:cs="Arial"/>
          <w:sz w:val="22"/>
          <w:szCs w:val="22"/>
          <w:lang w:val="uk-UA"/>
        </w:rPr>
      </w:pPr>
      <w:r w:rsidRPr="003566F7">
        <w:rPr>
          <w:rFonts w:ascii="Arial" w:hAnsi="Arial" w:cs="Arial"/>
          <w:sz w:val="22"/>
          <w:szCs w:val="22"/>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4E1B7B" w:rsidRPr="003566F7" w:rsidRDefault="004E1B7B" w:rsidP="004E1B7B">
      <w:pPr>
        <w:pStyle w:val="ad"/>
        <w:jc w:val="both"/>
        <w:rPr>
          <w:rFonts w:ascii="Arial" w:hAnsi="Arial" w:cs="Arial"/>
          <w:sz w:val="22"/>
          <w:szCs w:val="22"/>
          <w:lang w:val="uk-UA"/>
        </w:rPr>
      </w:pPr>
    </w:p>
    <w:p w:rsidR="004E1B7B" w:rsidRPr="003566F7" w:rsidRDefault="004E1B7B" w:rsidP="004E1B7B">
      <w:pPr>
        <w:pStyle w:val="1"/>
        <w:widowControl/>
        <w:spacing w:line="240" w:lineRule="auto"/>
        <w:jc w:val="center"/>
        <w:rPr>
          <w:rFonts w:ascii="Arial" w:hAnsi="Arial" w:cs="Arial"/>
          <w:iCs w:val="0"/>
          <w:kern w:val="32"/>
          <w:sz w:val="22"/>
          <w:szCs w:val="22"/>
        </w:rPr>
      </w:pPr>
      <w:r w:rsidRPr="003566F7">
        <w:rPr>
          <w:rFonts w:ascii="Arial" w:hAnsi="Arial" w:cs="Arial"/>
          <w:iCs w:val="0"/>
          <w:kern w:val="32"/>
          <w:sz w:val="22"/>
          <w:szCs w:val="22"/>
        </w:rPr>
        <w:t xml:space="preserve">Склад кінцевих </w:t>
      </w:r>
      <w:proofErr w:type="spellStart"/>
      <w:r w:rsidRPr="003566F7">
        <w:rPr>
          <w:rFonts w:ascii="Arial" w:hAnsi="Arial" w:cs="Arial"/>
          <w:iCs w:val="0"/>
          <w:kern w:val="32"/>
          <w:sz w:val="22"/>
          <w:szCs w:val="22"/>
        </w:rPr>
        <w:t>бенефіціарних</w:t>
      </w:r>
      <w:proofErr w:type="spellEnd"/>
      <w:r w:rsidRPr="003566F7">
        <w:rPr>
          <w:rFonts w:ascii="Arial" w:hAnsi="Arial" w:cs="Arial"/>
          <w:iCs w:val="0"/>
          <w:kern w:val="32"/>
          <w:sz w:val="22"/>
          <w:szCs w:val="22"/>
        </w:rPr>
        <w:t xml:space="preserve"> власників учасника тендеру</w:t>
      </w:r>
    </w:p>
    <w:p w:rsidR="004E1B7B" w:rsidRPr="003566F7" w:rsidRDefault="004E1B7B" w:rsidP="004E1B7B">
      <w:pPr>
        <w:spacing w:after="0" w:line="240" w:lineRule="auto"/>
        <w:rPr>
          <w:rFonts w:ascii="Arial" w:hAnsi="Arial" w:cs="Arial"/>
          <w:lang w:val="uk-UA"/>
        </w:rPr>
      </w:pPr>
    </w:p>
    <w:tbl>
      <w:tblPr>
        <w:tblStyle w:val="ac"/>
        <w:tblW w:w="9125" w:type="dxa"/>
        <w:tblLook w:val="04A0" w:firstRow="1" w:lastRow="0" w:firstColumn="1" w:lastColumn="0" w:noHBand="0" w:noVBand="1"/>
      </w:tblPr>
      <w:tblGrid>
        <w:gridCol w:w="1720"/>
        <w:gridCol w:w="1829"/>
        <w:gridCol w:w="2209"/>
        <w:gridCol w:w="1796"/>
        <w:gridCol w:w="1571"/>
      </w:tblGrid>
      <w:tr w:rsidR="004E1B7B" w:rsidRPr="001775B7" w:rsidTr="002A6C3D">
        <w:trPr>
          <w:trHeight w:val="869"/>
        </w:trPr>
        <w:tc>
          <w:tcPr>
            <w:tcW w:w="1794" w:type="dxa"/>
          </w:tcPr>
          <w:p w:rsidR="004E1B7B" w:rsidRPr="003566F7" w:rsidRDefault="004E1B7B" w:rsidP="002A6C3D">
            <w:pPr>
              <w:rPr>
                <w:rFonts w:ascii="Arial" w:hAnsi="Arial" w:cs="Arial"/>
                <w:b/>
                <w:sz w:val="22"/>
                <w:szCs w:val="22"/>
                <w:lang w:val="uk-UA"/>
              </w:rPr>
            </w:pPr>
            <w:r w:rsidRPr="003566F7">
              <w:rPr>
                <w:rFonts w:ascii="Arial" w:hAnsi="Arial" w:cs="Arial"/>
                <w:b/>
                <w:sz w:val="22"/>
                <w:szCs w:val="22"/>
                <w:lang w:val="uk-UA"/>
              </w:rPr>
              <w:t>Назва організації/ ФІО фізичної особи</w:t>
            </w:r>
          </w:p>
        </w:tc>
        <w:tc>
          <w:tcPr>
            <w:tcW w:w="1707" w:type="dxa"/>
          </w:tcPr>
          <w:p w:rsidR="004E1B7B" w:rsidRPr="003566F7" w:rsidRDefault="004E1B7B" w:rsidP="002A6C3D">
            <w:pPr>
              <w:rPr>
                <w:rFonts w:ascii="Arial" w:hAnsi="Arial" w:cs="Arial"/>
                <w:b/>
                <w:sz w:val="22"/>
                <w:szCs w:val="22"/>
                <w:lang w:val="uk-UA"/>
              </w:rPr>
            </w:pPr>
            <w:r w:rsidRPr="003566F7">
              <w:rPr>
                <w:rFonts w:ascii="Arial" w:hAnsi="Arial" w:cs="Arial"/>
                <w:b/>
                <w:sz w:val="22"/>
                <w:szCs w:val="22"/>
                <w:lang w:val="uk-UA"/>
              </w:rPr>
              <w:t>Реєстраційний код / паспортні дані</w:t>
            </w:r>
          </w:p>
        </w:tc>
        <w:tc>
          <w:tcPr>
            <w:tcW w:w="2442" w:type="dxa"/>
          </w:tcPr>
          <w:p w:rsidR="004E1B7B" w:rsidRPr="003566F7" w:rsidRDefault="004E1B7B" w:rsidP="002A6C3D">
            <w:pPr>
              <w:rPr>
                <w:rFonts w:ascii="Arial" w:hAnsi="Arial" w:cs="Arial"/>
                <w:b/>
                <w:sz w:val="22"/>
                <w:szCs w:val="22"/>
                <w:lang w:val="uk-UA"/>
              </w:rPr>
            </w:pPr>
            <w:r w:rsidRPr="003566F7">
              <w:rPr>
                <w:rFonts w:ascii="Arial" w:hAnsi="Arial" w:cs="Arial"/>
                <w:b/>
                <w:sz w:val="22"/>
                <w:szCs w:val="22"/>
                <w:lang w:val="uk-UA"/>
              </w:rPr>
              <w:t>Адреса реєстрації</w:t>
            </w:r>
          </w:p>
        </w:tc>
        <w:tc>
          <w:tcPr>
            <w:tcW w:w="1596" w:type="dxa"/>
          </w:tcPr>
          <w:p w:rsidR="004E1B7B" w:rsidRPr="003566F7" w:rsidRDefault="004E1B7B" w:rsidP="002A6C3D">
            <w:pPr>
              <w:rPr>
                <w:rFonts w:ascii="Arial" w:hAnsi="Arial" w:cs="Arial"/>
                <w:b/>
                <w:sz w:val="22"/>
                <w:szCs w:val="22"/>
                <w:lang w:val="uk-UA"/>
              </w:rPr>
            </w:pPr>
            <w:r w:rsidRPr="003566F7">
              <w:rPr>
                <w:rFonts w:ascii="Arial" w:hAnsi="Arial" w:cs="Arial"/>
                <w:b/>
                <w:sz w:val="22"/>
                <w:szCs w:val="22"/>
                <w:lang w:val="uk-UA"/>
              </w:rPr>
              <w:t>Громадянство</w:t>
            </w:r>
          </w:p>
        </w:tc>
        <w:tc>
          <w:tcPr>
            <w:tcW w:w="1586" w:type="dxa"/>
          </w:tcPr>
          <w:p w:rsidR="004E1B7B" w:rsidRPr="003566F7" w:rsidRDefault="004E1B7B" w:rsidP="002A6C3D">
            <w:pPr>
              <w:rPr>
                <w:rFonts w:ascii="Arial" w:hAnsi="Arial" w:cs="Arial"/>
                <w:b/>
                <w:sz w:val="22"/>
                <w:szCs w:val="22"/>
                <w:lang w:val="uk-UA"/>
              </w:rPr>
            </w:pPr>
            <w:r w:rsidRPr="003566F7">
              <w:rPr>
                <w:rFonts w:ascii="Arial" w:hAnsi="Arial" w:cs="Arial"/>
                <w:b/>
                <w:sz w:val="22"/>
                <w:szCs w:val="22"/>
                <w:lang w:val="uk-UA"/>
              </w:rPr>
              <w:t xml:space="preserve">Чи значиться організація/ людина в </w:t>
            </w:r>
            <w:proofErr w:type="spellStart"/>
            <w:r w:rsidRPr="003566F7">
              <w:rPr>
                <w:rFonts w:ascii="Arial" w:hAnsi="Arial" w:cs="Arial"/>
                <w:b/>
                <w:sz w:val="22"/>
                <w:szCs w:val="22"/>
                <w:lang w:val="uk-UA"/>
              </w:rPr>
              <w:t>санкційних</w:t>
            </w:r>
            <w:proofErr w:type="spellEnd"/>
            <w:r w:rsidRPr="003566F7">
              <w:rPr>
                <w:rFonts w:ascii="Arial" w:hAnsi="Arial" w:cs="Arial"/>
                <w:b/>
                <w:sz w:val="22"/>
                <w:szCs w:val="22"/>
                <w:lang w:val="uk-UA"/>
              </w:rPr>
              <w:t xml:space="preserve"> списках США, Євросоюзу, України.</w:t>
            </w:r>
          </w:p>
        </w:tc>
      </w:tr>
      <w:tr w:rsidR="004E1B7B" w:rsidRPr="001775B7" w:rsidTr="002A6C3D">
        <w:trPr>
          <w:trHeight w:val="869"/>
        </w:trPr>
        <w:tc>
          <w:tcPr>
            <w:tcW w:w="1794" w:type="dxa"/>
          </w:tcPr>
          <w:p w:rsidR="004E1B7B" w:rsidRPr="003566F7" w:rsidRDefault="004E1B7B" w:rsidP="002A6C3D">
            <w:pPr>
              <w:rPr>
                <w:rFonts w:ascii="Arial" w:hAnsi="Arial" w:cs="Arial"/>
                <w:sz w:val="22"/>
                <w:szCs w:val="22"/>
                <w:lang w:val="uk-UA"/>
              </w:rPr>
            </w:pPr>
          </w:p>
        </w:tc>
        <w:tc>
          <w:tcPr>
            <w:tcW w:w="1707" w:type="dxa"/>
          </w:tcPr>
          <w:p w:rsidR="004E1B7B" w:rsidRPr="003566F7" w:rsidRDefault="004E1B7B" w:rsidP="002A6C3D">
            <w:pPr>
              <w:rPr>
                <w:rFonts w:ascii="Arial" w:hAnsi="Arial" w:cs="Arial"/>
                <w:sz w:val="22"/>
                <w:szCs w:val="22"/>
                <w:lang w:val="uk-UA"/>
              </w:rPr>
            </w:pPr>
          </w:p>
        </w:tc>
        <w:tc>
          <w:tcPr>
            <w:tcW w:w="2442" w:type="dxa"/>
          </w:tcPr>
          <w:p w:rsidR="004E1B7B" w:rsidRPr="003566F7" w:rsidRDefault="004E1B7B" w:rsidP="002A6C3D">
            <w:pPr>
              <w:rPr>
                <w:rFonts w:ascii="Arial" w:hAnsi="Arial" w:cs="Arial"/>
                <w:sz w:val="22"/>
                <w:szCs w:val="22"/>
                <w:lang w:val="uk-UA"/>
              </w:rPr>
            </w:pPr>
          </w:p>
        </w:tc>
        <w:tc>
          <w:tcPr>
            <w:tcW w:w="1596" w:type="dxa"/>
          </w:tcPr>
          <w:p w:rsidR="004E1B7B" w:rsidRPr="003566F7" w:rsidRDefault="004E1B7B" w:rsidP="002A6C3D">
            <w:pPr>
              <w:rPr>
                <w:rFonts w:ascii="Arial" w:hAnsi="Arial" w:cs="Arial"/>
                <w:sz w:val="22"/>
                <w:szCs w:val="22"/>
                <w:lang w:val="uk-UA"/>
              </w:rPr>
            </w:pPr>
          </w:p>
        </w:tc>
        <w:tc>
          <w:tcPr>
            <w:tcW w:w="1586" w:type="dxa"/>
          </w:tcPr>
          <w:p w:rsidR="004E1B7B" w:rsidRPr="003566F7" w:rsidRDefault="004E1B7B" w:rsidP="002A6C3D">
            <w:pPr>
              <w:rPr>
                <w:rFonts w:ascii="Arial" w:hAnsi="Arial" w:cs="Arial"/>
                <w:sz w:val="22"/>
                <w:szCs w:val="22"/>
                <w:lang w:val="uk-UA"/>
              </w:rPr>
            </w:pPr>
          </w:p>
        </w:tc>
      </w:tr>
      <w:tr w:rsidR="004E1B7B" w:rsidRPr="001775B7" w:rsidTr="002A6C3D">
        <w:trPr>
          <w:trHeight w:val="908"/>
        </w:trPr>
        <w:tc>
          <w:tcPr>
            <w:tcW w:w="1794" w:type="dxa"/>
          </w:tcPr>
          <w:p w:rsidR="004E1B7B" w:rsidRPr="003566F7" w:rsidRDefault="004E1B7B" w:rsidP="002A6C3D">
            <w:pPr>
              <w:rPr>
                <w:rFonts w:ascii="Arial" w:hAnsi="Arial" w:cs="Arial"/>
                <w:sz w:val="22"/>
                <w:szCs w:val="22"/>
                <w:lang w:val="uk-UA"/>
              </w:rPr>
            </w:pPr>
          </w:p>
        </w:tc>
        <w:tc>
          <w:tcPr>
            <w:tcW w:w="1707" w:type="dxa"/>
          </w:tcPr>
          <w:p w:rsidR="004E1B7B" w:rsidRPr="003566F7" w:rsidRDefault="004E1B7B" w:rsidP="002A6C3D">
            <w:pPr>
              <w:rPr>
                <w:rFonts w:ascii="Arial" w:hAnsi="Arial" w:cs="Arial"/>
                <w:sz w:val="22"/>
                <w:szCs w:val="22"/>
                <w:lang w:val="uk-UA"/>
              </w:rPr>
            </w:pPr>
          </w:p>
        </w:tc>
        <w:tc>
          <w:tcPr>
            <w:tcW w:w="2442" w:type="dxa"/>
          </w:tcPr>
          <w:p w:rsidR="004E1B7B" w:rsidRPr="003566F7" w:rsidRDefault="004E1B7B" w:rsidP="002A6C3D">
            <w:pPr>
              <w:rPr>
                <w:rFonts w:ascii="Arial" w:hAnsi="Arial" w:cs="Arial"/>
                <w:sz w:val="22"/>
                <w:szCs w:val="22"/>
                <w:lang w:val="uk-UA"/>
              </w:rPr>
            </w:pPr>
          </w:p>
        </w:tc>
        <w:tc>
          <w:tcPr>
            <w:tcW w:w="1596" w:type="dxa"/>
          </w:tcPr>
          <w:p w:rsidR="004E1B7B" w:rsidRPr="003566F7" w:rsidRDefault="004E1B7B" w:rsidP="002A6C3D">
            <w:pPr>
              <w:rPr>
                <w:rFonts w:ascii="Arial" w:hAnsi="Arial" w:cs="Arial"/>
                <w:sz w:val="22"/>
                <w:szCs w:val="22"/>
                <w:lang w:val="uk-UA"/>
              </w:rPr>
            </w:pPr>
          </w:p>
        </w:tc>
        <w:tc>
          <w:tcPr>
            <w:tcW w:w="1586" w:type="dxa"/>
          </w:tcPr>
          <w:p w:rsidR="004E1B7B" w:rsidRPr="003566F7" w:rsidRDefault="004E1B7B" w:rsidP="002A6C3D">
            <w:pPr>
              <w:rPr>
                <w:rFonts w:ascii="Arial" w:hAnsi="Arial" w:cs="Arial"/>
                <w:sz w:val="22"/>
                <w:szCs w:val="22"/>
                <w:lang w:val="uk-UA"/>
              </w:rPr>
            </w:pPr>
          </w:p>
        </w:tc>
      </w:tr>
      <w:tr w:rsidR="004E1B7B" w:rsidRPr="001775B7" w:rsidTr="002A6C3D">
        <w:trPr>
          <w:trHeight w:val="869"/>
        </w:trPr>
        <w:tc>
          <w:tcPr>
            <w:tcW w:w="1794" w:type="dxa"/>
          </w:tcPr>
          <w:p w:rsidR="004E1B7B" w:rsidRPr="003566F7" w:rsidRDefault="004E1B7B" w:rsidP="002A6C3D">
            <w:pPr>
              <w:rPr>
                <w:rFonts w:ascii="Arial" w:hAnsi="Arial" w:cs="Arial"/>
                <w:sz w:val="22"/>
                <w:szCs w:val="22"/>
                <w:lang w:val="uk-UA"/>
              </w:rPr>
            </w:pPr>
          </w:p>
        </w:tc>
        <w:tc>
          <w:tcPr>
            <w:tcW w:w="1707" w:type="dxa"/>
          </w:tcPr>
          <w:p w:rsidR="004E1B7B" w:rsidRPr="003566F7" w:rsidRDefault="004E1B7B" w:rsidP="002A6C3D">
            <w:pPr>
              <w:rPr>
                <w:rFonts w:ascii="Arial" w:hAnsi="Arial" w:cs="Arial"/>
                <w:sz w:val="22"/>
                <w:szCs w:val="22"/>
                <w:lang w:val="uk-UA"/>
              </w:rPr>
            </w:pPr>
          </w:p>
        </w:tc>
        <w:tc>
          <w:tcPr>
            <w:tcW w:w="2442" w:type="dxa"/>
          </w:tcPr>
          <w:p w:rsidR="004E1B7B" w:rsidRPr="003566F7" w:rsidRDefault="004E1B7B" w:rsidP="002A6C3D">
            <w:pPr>
              <w:rPr>
                <w:rFonts w:ascii="Arial" w:hAnsi="Arial" w:cs="Arial"/>
                <w:sz w:val="22"/>
                <w:szCs w:val="22"/>
                <w:lang w:val="uk-UA"/>
              </w:rPr>
            </w:pPr>
          </w:p>
        </w:tc>
        <w:tc>
          <w:tcPr>
            <w:tcW w:w="1596" w:type="dxa"/>
          </w:tcPr>
          <w:p w:rsidR="004E1B7B" w:rsidRPr="003566F7" w:rsidRDefault="004E1B7B" w:rsidP="002A6C3D">
            <w:pPr>
              <w:rPr>
                <w:rFonts w:ascii="Arial" w:hAnsi="Arial" w:cs="Arial"/>
                <w:sz w:val="22"/>
                <w:szCs w:val="22"/>
                <w:lang w:val="uk-UA"/>
              </w:rPr>
            </w:pPr>
          </w:p>
        </w:tc>
        <w:tc>
          <w:tcPr>
            <w:tcW w:w="1586" w:type="dxa"/>
          </w:tcPr>
          <w:p w:rsidR="004E1B7B" w:rsidRPr="003566F7" w:rsidRDefault="004E1B7B" w:rsidP="002A6C3D">
            <w:pPr>
              <w:rPr>
                <w:rFonts w:ascii="Arial" w:hAnsi="Arial" w:cs="Arial"/>
                <w:sz w:val="22"/>
                <w:szCs w:val="22"/>
                <w:lang w:val="uk-UA"/>
              </w:rPr>
            </w:pPr>
          </w:p>
        </w:tc>
      </w:tr>
      <w:tr w:rsidR="004E1B7B" w:rsidRPr="001775B7" w:rsidTr="002A6C3D">
        <w:trPr>
          <w:trHeight w:val="869"/>
        </w:trPr>
        <w:tc>
          <w:tcPr>
            <w:tcW w:w="1794" w:type="dxa"/>
          </w:tcPr>
          <w:p w:rsidR="004E1B7B" w:rsidRPr="003566F7" w:rsidRDefault="004E1B7B" w:rsidP="002A6C3D">
            <w:pPr>
              <w:rPr>
                <w:rFonts w:ascii="Arial" w:hAnsi="Arial" w:cs="Arial"/>
                <w:sz w:val="22"/>
                <w:szCs w:val="22"/>
                <w:lang w:val="uk-UA"/>
              </w:rPr>
            </w:pPr>
          </w:p>
        </w:tc>
        <w:tc>
          <w:tcPr>
            <w:tcW w:w="1707" w:type="dxa"/>
          </w:tcPr>
          <w:p w:rsidR="004E1B7B" w:rsidRPr="003566F7" w:rsidRDefault="004E1B7B" w:rsidP="002A6C3D">
            <w:pPr>
              <w:rPr>
                <w:rFonts w:ascii="Arial" w:hAnsi="Arial" w:cs="Arial"/>
                <w:sz w:val="22"/>
                <w:szCs w:val="22"/>
                <w:lang w:val="uk-UA"/>
              </w:rPr>
            </w:pPr>
          </w:p>
        </w:tc>
        <w:tc>
          <w:tcPr>
            <w:tcW w:w="2442" w:type="dxa"/>
          </w:tcPr>
          <w:p w:rsidR="004E1B7B" w:rsidRPr="003566F7" w:rsidRDefault="004E1B7B" w:rsidP="002A6C3D">
            <w:pPr>
              <w:rPr>
                <w:rFonts w:ascii="Arial" w:hAnsi="Arial" w:cs="Arial"/>
                <w:sz w:val="22"/>
                <w:szCs w:val="22"/>
                <w:lang w:val="uk-UA"/>
              </w:rPr>
            </w:pPr>
          </w:p>
        </w:tc>
        <w:tc>
          <w:tcPr>
            <w:tcW w:w="1596" w:type="dxa"/>
          </w:tcPr>
          <w:p w:rsidR="004E1B7B" w:rsidRPr="003566F7" w:rsidRDefault="004E1B7B" w:rsidP="002A6C3D">
            <w:pPr>
              <w:rPr>
                <w:rFonts w:ascii="Arial" w:hAnsi="Arial" w:cs="Arial"/>
                <w:sz w:val="22"/>
                <w:szCs w:val="22"/>
                <w:lang w:val="uk-UA"/>
              </w:rPr>
            </w:pPr>
          </w:p>
        </w:tc>
        <w:tc>
          <w:tcPr>
            <w:tcW w:w="1586" w:type="dxa"/>
          </w:tcPr>
          <w:p w:rsidR="004E1B7B" w:rsidRPr="003566F7" w:rsidRDefault="004E1B7B" w:rsidP="002A6C3D">
            <w:pPr>
              <w:rPr>
                <w:rFonts w:ascii="Arial" w:hAnsi="Arial" w:cs="Arial"/>
                <w:sz w:val="22"/>
                <w:szCs w:val="22"/>
                <w:lang w:val="uk-UA"/>
              </w:rPr>
            </w:pPr>
          </w:p>
        </w:tc>
      </w:tr>
    </w:tbl>
    <w:p w:rsidR="004E1B7B" w:rsidRPr="003566F7" w:rsidRDefault="004E1B7B" w:rsidP="004E1B7B">
      <w:pPr>
        <w:pStyle w:val="1"/>
        <w:widowControl/>
        <w:spacing w:line="240" w:lineRule="auto"/>
        <w:jc w:val="left"/>
        <w:rPr>
          <w:rFonts w:ascii="Arial" w:hAnsi="Arial" w:cs="Arial"/>
          <w:iCs w:val="0"/>
          <w:kern w:val="32"/>
          <w:sz w:val="22"/>
          <w:szCs w:val="22"/>
        </w:rPr>
      </w:pPr>
    </w:p>
    <w:p w:rsidR="004E1B7B" w:rsidRPr="003566F7" w:rsidRDefault="004E1B7B" w:rsidP="004E1B7B">
      <w:pPr>
        <w:rPr>
          <w:rFonts w:ascii="Arial" w:hAnsi="Arial" w:cs="Arial"/>
          <w:lang w:val="uk-UA"/>
        </w:rPr>
      </w:pPr>
    </w:p>
    <w:p w:rsidR="004E1B7B" w:rsidRPr="003566F7" w:rsidRDefault="004E1B7B" w:rsidP="004E1B7B">
      <w:pPr>
        <w:pStyle w:val="1"/>
        <w:spacing w:line="240" w:lineRule="auto"/>
        <w:jc w:val="left"/>
        <w:rPr>
          <w:rFonts w:ascii="Arial" w:hAnsi="Arial" w:cs="Arial"/>
          <w:i/>
          <w:sz w:val="22"/>
          <w:szCs w:val="22"/>
        </w:rPr>
      </w:pPr>
      <w:r w:rsidRPr="003566F7">
        <w:rPr>
          <w:rFonts w:ascii="Arial" w:hAnsi="Arial" w:cs="Arial"/>
          <w:i/>
          <w:sz w:val="22"/>
          <w:szCs w:val="22"/>
        </w:rPr>
        <w:t>[підпис]</w:t>
      </w:r>
      <w:r w:rsidRPr="003566F7">
        <w:rPr>
          <w:rFonts w:ascii="Arial" w:hAnsi="Arial" w:cs="Arial"/>
          <w:i/>
          <w:sz w:val="22"/>
          <w:szCs w:val="22"/>
        </w:rPr>
        <w:tab/>
        <w:t>[посада]</w:t>
      </w:r>
    </w:p>
    <w:p w:rsidR="004E1B7B" w:rsidRPr="003566F7" w:rsidRDefault="004E1B7B" w:rsidP="004E1B7B">
      <w:pPr>
        <w:tabs>
          <w:tab w:val="right" w:pos="8640"/>
        </w:tabs>
        <w:suppressAutoHyphens/>
        <w:spacing w:after="0" w:line="240" w:lineRule="auto"/>
        <w:jc w:val="both"/>
        <w:rPr>
          <w:rFonts w:ascii="Arial" w:hAnsi="Arial" w:cs="Arial"/>
          <w:lang w:val="uk-UA"/>
        </w:rPr>
      </w:pPr>
    </w:p>
    <w:p w:rsidR="004E1B7B" w:rsidRPr="003566F7" w:rsidRDefault="004E1B7B" w:rsidP="004E1B7B">
      <w:pPr>
        <w:tabs>
          <w:tab w:val="right" w:pos="8640"/>
        </w:tabs>
        <w:suppressAutoHyphens/>
        <w:spacing w:after="0" w:line="240" w:lineRule="auto"/>
        <w:jc w:val="both"/>
        <w:rPr>
          <w:rFonts w:ascii="Arial" w:hAnsi="Arial" w:cs="Arial"/>
          <w:lang w:val="uk-UA"/>
        </w:rPr>
      </w:pPr>
      <w:r w:rsidRPr="003566F7">
        <w:rPr>
          <w:rFonts w:ascii="Arial" w:hAnsi="Arial" w:cs="Arial"/>
          <w:lang w:val="uk-UA"/>
        </w:rPr>
        <w:t>Уповноважений підписати комерційну пропозицію для та від імені:</w:t>
      </w:r>
    </w:p>
    <w:p w:rsidR="004E1B7B" w:rsidRPr="003566F7" w:rsidRDefault="004E1B7B" w:rsidP="004E1B7B">
      <w:pPr>
        <w:tabs>
          <w:tab w:val="right" w:pos="8640"/>
        </w:tabs>
        <w:suppressAutoHyphens/>
        <w:spacing w:after="0" w:line="240" w:lineRule="auto"/>
        <w:jc w:val="both"/>
        <w:rPr>
          <w:rFonts w:ascii="Arial" w:hAnsi="Arial" w:cs="Arial"/>
          <w:lang w:val="uk-UA"/>
        </w:rPr>
      </w:pPr>
    </w:p>
    <w:p w:rsidR="004E1B7B" w:rsidRPr="003566F7" w:rsidRDefault="004E1B7B" w:rsidP="004E1B7B">
      <w:pPr>
        <w:tabs>
          <w:tab w:val="right" w:pos="8640"/>
        </w:tabs>
        <w:suppressAutoHyphens/>
        <w:spacing w:after="0" w:line="240" w:lineRule="auto"/>
        <w:jc w:val="both"/>
        <w:rPr>
          <w:rFonts w:ascii="Arial" w:hAnsi="Arial" w:cs="Arial"/>
          <w:lang w:val="uk-UA"/>
        </w:rPr>
      </w:pPr>
      <w:r w:rsidRPr="003566F7">
        <w:rPr>
          <w:rFonts w:ascii="Arial" w:hAnsi="Arial" w:cs="Arial"/>
          <w:lang w:val="uk-UA"/>
        </w:rPr>
        <w:t xml:space="preserve">  </w:t>
      </w:r>
      <w:r w:rsidRPr="003566F7">
        <w:rPr>
          <w:rFonts w:ascii="Arial" w:hAnsi="Arial" w:cs="Arial"/>
          <w:u w:val="single"/>
          <w:lang w:val="uk-UA"/>
        </w:rPr>
        <w:tab/>
      </w:r>
      <w:r w:rsidRPr="003566F7">
        <w:rPr>
          <w:rFonts w:ascii="Arial" w:hAnsi="Arial" w:cs="Arial"/>
          <w:i/>
          <w:lang w:val="ru-RU"/>
        </w:rPr>
        <w:t>[</w:t>
      </w:r>
      <w:proofErr w:type="spellStart"/>
      <w:r w:rsidRPr="003566F7">
        <w:rPr>
          <w:rFonts w:ascii="Arial" w:hAnsi="Arial" w:cs="Arial"/>
          <w:i/>
          <w:lang w:val="ru-RU"/>
        </w:rPr>
        <w:t>назва</w:t>
      </w:r>
      <w:proofErr w:type="spellEnd"/>
      <w:r w:rsidRPr="003566F7">
        <w:rPr>
          <w:rFonts w:ascii="Arial" w:hAnsi="Arial" w:cs="Arial"/>
          <w:i/>
          <w:lang w:val="ru-RU"/>
        </w:rPr>
        <w:t xml:space="preserve"> </w:t>
      </w:r>
      <w:proofErr w:type="spellStart"/>
      <w:r w:rsidRPr="003566F7">
        <w:rPr>
          <w:rFonts w:ascii="Arial" w:hAnsi="Arial" w:cs="Arial"/>
          <w:i/>
          <w:lang w:val="ru-RU"/>
        </w:rPr>
        <w:t>компанії</w:t>
      </w:r>
      <w:proofErr w:type="spellEnd"/>
      <w:r w:rsidRPr="003566F7">
        <w:rPr>
          <w:rFonts w:ascii="Arial" w:hAnsi="Arial" w:cs="Arial"/>
          <w:i/>
          <w:lang w:val="ru-RU"/>
        </w:rPr>
        <w:t>]</w:t>
      </w:r>
    </w:p>
    <w:p w:rsidR="004E1B7B" w:rsidRPr="003566F7" w:rsidRDefault="004E1B7B" w:rsidP="004E1B7B">
      <w:pPr>
        <w:pStyle w:val="1"/>
        <w:spacing w:line="240" w:lineRule="auto"/>
        <w:ind w:firstLine="709"/>
        <w:jc w:val="left"/>
        <w:rPr>
          <w:rFonts w:ascii="Arial" w:hAnsi="Arial" w:cs="Arial"/>
          <w:i/>
          <w:sz w:val="22"/>
          <w:szCs w:val="22"/>
        </w:rPr>
      </w:pPr>
      <w:r w:rsidRPr="003566F7">
        <w:rPr>
          <w:rFonts w:ascii="Arial" w:hAnsi="Arial" w:cs="Arial"/>
          <w:i/>
          <w:sz w:val="22"/>
          <w:szCs w:val="22"/>
        </w:rPr>
        <w:t>Печатка компанії</w:t>
      </w:r>
    </w:p>
    <w:p w:rsidR="004E1B7B" w:rsidRPr="003566F7" w:rsidRDefault="004E1B7B" w:rsidP="004E1B7B">
      <w:pPr>
        <w:spacing w:after="120" w:line="240" w:lineRule="auto"/>
        <w:rPr>
          <w:rFonts w:ascii="Arial" w:hAnsi="Arial" w:cs="Arial"/>
          <w:lang w:val="uk-UA"/>
        </w:rPr>
      </w:pPr>
    </w:p>
    <w:sectPr w:rsidR="004E1B7B" w:rsidRPr="003566F7" w:rsidSect="004E1B7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C3D" w:rsidRDefault="002A6C3D" w:rsidP="0088387C">
      <w:pPr>
        <w:spacing w:after="0" w:line="240" w:lineRule="auto"/>
      </w:pPr>
      <w:r>
        <w:separator/>
      </w:r>
    </w:p>
  </w:endnote>
  <w:endnote w:type="continuationSeparator" w:id="0">
    <w:p w:rsidR="002A6C3D" w:rsidRDefault="002A6C3D"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707824"/>
      <w:docPartObj>
        <w:docPartGallery w:val="Page Numbers (Bottom of Page)"/>
        <w:docPartUnique/>
      </w:docPartObj>
    </w:sdtPr>
    <w:sdtEndPr/>
    <w:sdtContent>
      <w:p w:rsidR="002A6C3D" w:rsidRDefault="002A6C3D">
        <w:pPr>
          <w:pStyle w:val="a7"/>
          <w:jc w:val="right"/>
        </w:pPr>
        <w:r>
          <w:fldChar w:fldCharType="begin"/>
        </w:r>
        <w:r>
          <w:instrText>PAGE   \* MERGEFORMAT</w:instrText>
        </w:r>
        <w:r>
          <w:fldChar w:fldCharType="separate"/>
        </w:r>
        <w:r w:rsidR="001775B7" w:rsidRPr="001775B7">
          <w:rPr>
            <w:noProof/>
            <w:lang w:val="ru-RU"/>
          </w:rPr>
          <w:t>13</w:t>
        </w:r>
        <w:r>
          <w:rPr>
            <w:noProof/>
            <w:lang w:val="ru-RU"/>
          </w:rPr>
          <w:fldChar w:fldCharType="end"/>
        </w:r>
      </w:p>
    </w:sdtContent>
  </w:sdt>
  <w:p w:rsidR="002A6C3D" w:rsidRDefault="002A6C3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C3D" w:rsidRDefault="002A6C3D" w:rsidP="0088387C">
      <w:pPr>
        <w:spacing w:after="0" w:line="240" w:lineRule="auto"/>
      </w:pPr>
      <w:r>
        <w:separator/>
      </w:r>
    </w:p>
  </w:footnote>
  <w:footnote w:type="continuationSeparator" w:id="0">
    <w:p w:rsidR="002A6C3D" w:rsidRDefault="002A6C3D"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95AD7"/>
    <w:multiLevelType w:val="multilevel"/>
    <w:tmpl w:val="C66476F2"/>
    <w:lvl w:ilvl="0">
      <w:start w:val="1"/>
      <w:numFmt w:val="decimal"/>
      <w:lvlText w:val="%1."/>
      <w:lvlJc w:val="left"/>
      <w:pPr>
        <w:ind w:left="360" w:hanging="360"/>
      </w:pPr>
      <w:rPr>
        <w:b/>
      </w:rPr>
    </w:lvl>
    <w:lvl w:ilvl="1">
      <w:start w:val="1"/>
      <w:numFmt w:val="decimal"/>
      <w:isLgl/>
      <w:lvlText w:val="%1.%2."/>
      <w:lvlJc w:val="left"/>
      <w:pPr>
        <w:ind w:left="1146" w:hanging="720"/>
      </w:pPr>
      <w:rPr>
        <w:rFonts w:hint="default"/>
      </w:rPr>
    </w:lvl>
    <w:lvl w:ilvl="2">
      <w:start w:val="1"/>
      <w:numFmt w:val="bullet"/>
      <w:lvlText w:val=""/>
      <w:lvlJc w:val="left"/>
      <w:pPr>
        <w:ind w:left="720" w:hanging="720"/>
      </w:pPr>
      <w:rPr>
        <w:rFonts w:ascii="Symbol" w:hAnsi="Symbol"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 w15:restartNumberingAfterBreak="0">
    <w:nsid w:val="10D02A95"/>
    <w:multiLevelType w:val="hybridMultilevel"/>
    <w:tmpl w:val="F3524BD8"/>
    <w:lvl w:ilvl="0" w:tplc="F184FA60">
      <w:start w:val="1"/>
      <w:numFmt w:val="decimal"/>
      <w:lvlText w:val="%1)"/>
      <w:lvlJc w:val="left"/>
      <w:pPr>
        <w:tabs>
          <w:tab w:val="num" w:pos="360"/>
        </w:tabs>
        <w:ind w:left="360" w:hanging="360"/>
      </w:pPr>
      <w:rPr>
        <w:rFonts w:ascii="Arial" w:eastAsia="Garamond" w:hAnsi="Arial" w:cs="Arial" w:hint="default"/>
      </w:rPr>
    </w:lvl>
    <w:lvl w:ilvl="1" w:tplc="FFFFFFFF">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2" w15:restartNumberingAfterBreak="0">
    <w:nsid w:val="29A72466"/>
    <w:multiLevelType w:val="hybridMultilevel"/>
    <w:tmpl w:val="2A8231C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FEE0BC0"/>
    <w:multiLevelType w:val="hybridMultilevel"/>
    <w:tmpl w:val="CAB4E996"/>
    <w:lvl w:ilvl="0" w:tplc="08090001">
      <w:start w:val="1"/>
      <w:numFmt w:val="bullet"/>
      <w:lvlText w:val=""/>
      <w:lvlJc w:val="left"/>
      <w:pPr>
        <w:tabs>
          <w:tab w:val="num" w:pos="1260"/>
        </w:tabs>
        <w:ind w:left="1260" w:hanging="360"/>
      </w:pPr>
      <w:rPr>
        <w:rFonts w:ascii="Symbol" w:hAnsi="Symbol" w:hint="default"/>
      </w:rPr>
    </w:lvl>
    <w:lvl w:ilvl="1" w:tplc="FCF6F55E">
      <w:start w:val="1"/>
      <w:numFmt w:val="lowerLetter"/>
      <w:lvlText w:val="%2."/>
      <w:lvlJc w:val="left"/>
      <w:pPr>
        <w:tabs>
          <w:tab w:val="num" w:pos="1980"/>
        </w:tabs>
        <w:ind w:left="1980" w:hanging="360"/>
      </w:pPr>
      <w:rPr>
        <w:rFonts w:cs="Times New Roman"/>
      </w:rPr>
    </w:lvl>
    <w:lvl w:ilvl="2" w:tplc="B6B8373E">
      <w:start w:val="1"/>
      <w:numFmt w:val="lowerRoman"/>
      <w:lvlText w:val="%3."/>
      <w:lvlJc w:val="right"/>
      <w:pPr>
        <w:tabs>
          <w:tab w:val="num" w:pos="2700"/>
        </w:tabs>
        <w:ind w:left="2700" w:hanging="180"/>
      </w:pPr>
      <w:rPr>
        <w:rFonts w:cs="Times New Roman"/>
      </w:rPr>
    </w:lvl>
    <w:lvl w:ilvl="3" w:tplc="D18A4FD6">
      <w:start w:val="1"/>
      <w:numFmt w:val="decimal"/>
      <w:lvlText w:val="%4."/>
      <w:lvlJc w:val="left"/>
      <w:pPr>
        <w:tabs>
          <w:tab w:val="num" w:pos="3420"/>
        </w:tabs>
        <w:ind w:left="3420" w:hanging="360"/>
      </w:pPr>
      <w:rPr>
        <w:rFonts w:cs="Times New Roman"/>
      </w:rPr>
    </w:lvl>
    <w:lvl w:ilvl="4" w:tplc="172EAD24">
      <w:start w:val="1"/>
      <w:numFmt w:val="lowerLetter"/>
      <w:lvlText w:val="%5."/>
      <w:lvlJc w:val="left"/>
      <w:pPr>
        <w:tabs>
          <w:tab w:val="num" w:pos="4140"/>
        </w:tabs>
        <w:ind w:left="4140" w:hanging="360"/>
      </w:pPr>
      <w:rPr>
        <w:rFonts w:cs="Times New Roman"/>
      </w:rPr>
    </w:lvl>
    <w:lvl w:ilvl="5" w:tplc="D8886464">
      <w:start w:val="1"/>
      <w:numFmt w:val="lowerRoman"/>
      <w:lvlText w:val="%6."/>
      <w:lvlJc w:val="right"/>
      <w:pPr>
        <w:tabs>
          <w:tab w:val="num" w:pos="4860"/>
        </w:tabs>
        <w:ind w:left="4860" w:hanging="180"/>
      </w:pPr>
      <w:rPr>
        <w:rFonts w:cs="Times New Roman"/>
      </w:rPr>
    </w:lvl>
    <w:lvl w:ilvl="6" w:tplc="E0107B14">
      <w:start w:val="1"/>
      <w:numFmt w:val="decimal"/>
      <w:lvlText w:val="%7."/>
      <w:lvlJc w:val="left"/>
      <w:pPr>
        <w:tabs>
          <w:tab w:val="num" w:pos="5580"/>
        </w:tabs>
        <w:ind w:left="5580" w:hanging="360"/>
      </w:pPr>
      <w:rPr>
        <w:rFonts w:cs="Times New Roman"/>
      </w:rPr>
    </w:lvl>
    <w:lvl w:ilvl="7" w:tplc="2A04696A">
      <w:start w:val="1"/>
      <w:numFmt w:val="lowerLetter"/>
      <w:lvlText w:val="%8."/>
      <w:lvlJc w:val="left"/>
      <w:pPr>
        <w:tabs>
          <w:tab w:val="num" w:pos="6300"/>
        </w:tabs>
        <w:ind w:left="6300" w:hanging="360"/>
      </w:pPr>
      <w:rPr>
        <w:rFonts w:cs="Times New Roman"/>
      </w:rPr>
    </w:lvl>
    <w:lvl w:ilvl="8" w:tplc="6E90011C">
      <w:start w:val="1"/>
      <w:numFmt w:val="lowerRoman"/>
      <w:lvlText w:val="%9."/>
      <w:lvlJc w:val="right"/>
      <w:pPr>
        <w:tabs>
          <w:tab w:val="num" w:pos="7020"/>
        </w:tabs>
        <w:ind w:left="7020" w:hanging="180"/>
      </w:pPr>
      <w:rPr>
        <w:rFonts w:cs="Times New Roman"/>
      </w:rPr>
    </w:lvl>
  </w:abstractNum>
  <w:abstractNum w:abstractNumId="4" w15:restartNumberingAfterBreak="0">
    <w:nsid w:val="3A7725BD"/>
    <w:multiLevelType w:val="hybridMultilevel"/>
    <w:tmpl w:val="F50673C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3AAF028D"/>
    <w:multiLevelType w:val="hybridMultilevel"/>
    <w:tmpl w:val="034A7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F266350"/>
    <w:multiLevelType w:val="multilevel"/>
    <w:tmpl w:val="C66476F2"/>
    <w:lvl w:ilvl="0">
      <w:start w:val="1"/>
      <w:numFmt w:val="decimal"/>
      <w:lvlText w:val="%1."/>
      <w:lvlJc w:val="left"/>
      <w:pPr>
        <w:ind w:left="360" w:hanging="360"/>
      </w:pPr>
      <w:rPr>
        <w:b/>
      </w:rPr>
    </w:lvl>
    <w:lvl w:ilvl="1">
      <w:start w:val="1"/>
      <w:numFmt w:val="decimal"/>
      <w:isLgl/>
      <w:lvlText w:val="%1.%2."/>
      <w:lvlJc w:val="left"/>
      <w:pPr>
        <w:ind w:left="1146" w:hanging="720"/>
      </w:pPr>
      <w:rPr>
        <w:rFonts w:hint="default"/>
      </w:rPr>
    </w:lvl>
    <w:lvl w:ilvl="2">
      <w:start w:val="1"/>
      <w:numFmt w:val="bullet"/>
      <w:lvlText w:val=""/>
      <w:lvlJc w:val="left"/>
      <w:pPr>
        <w:ind w:left="720" w:hanging="720"/>
      </w:pPr>
      <w:rPr>
        <w:rFonts w:ascii="Symbol" w:hAnsi="Symbol"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7" w15:restartNumberingAfterBreak="0">
    <w:nsid w:val="41784980"/>
    <w:multiLevelType w:val="hybridMultilevel"/>
    <w:tmpl w:val="034A7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1F810F3"/>
    <w:multiLevelType w:val="hybridMultilevel"/>
    <w:tmpl w:val="DEAAB14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15:restartNumberingAfterBreak="0">
    <w:nsid w:val="4F507EA7"/>
    <w:multiLevelType w:val="hybridMultilevel"/>
    <w:tmpl w:val="36E2F5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91F3039"/>
    <w:multiLevelType w:val="hybridMultilevel"/>
    <w:tmpl w:val="7B62EF9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BA92D4E"/>
    <w:multiLevelType w:val="hybridMultilevel"/>
    <w:tmpl w:val="A17A3C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04D2EC4"/>
    <w:multiLevelType w:val="hybridMultilevel"/>
    <w:tmpl w:val="C59EC424"/>
    <w:lvl w:ilvl="0" w:tplc="0419000F">
      <w:start w:val="11"/>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5C62ACB"/>
    <w:multiLevelType w:val="hybridMultilevel"/>
    <w:tmpl w:val="CFC68C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CB70354"/>
    <w:multiLevelType w:val="multilevel"/>
    <w:tmpl w:val="C66476F2"/>
    <w:lvl w:ilvl="0">
      <w:start w:val="1"/>
      <w:numFmt w:val="decimal"/>
      <w:lvlText w:val="%1."/>
      <w:lvlJc w:val="left"/>
      <w:pPr>
        <w:ind w:left="360" w:hanging="360"/>
      </w:pPr>
      <w:rPr>
        <w:b/>
      </w:rPr>
    </w:lvl>
    <w:lvl w:ilvl="1">
      <w:start w:val="1"/>
      <w:numFmt w:val="decimal"/>
      <w:isLgl/>
      <w:lvlText w:val="%1.%2."/>
      <w:lvlJc w:val="left"/>
      <w:pPr>
        <w:ind w:left="720" w:hanging="720"/>
      </w:pPr>
      <w:rPr>
        <w:rFonts w:hint="default"/>
      </w:rPr>
    </w:lvl>
    <w:lvl w:ilvl="2">
      <w:start w:val="1"/>
      <w:numFmt w:val="bullet"/>
      <w:lvlText w:val=""/>
      <w:lvlJc w:val="left"/>
      <w:pPr>
        <w:ind w:left="720" w:hanging="720"/>
      </w:pPr>
      <w:rPr>
        <w:rFonts w:ascii="Symbol" w:hAnsi="Symbol"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5" w15:restartNumberingAfterBreak="0">
    <w:nsid w:val="6E9175B6"/>
    <w:multiLevelType w:val="hybridMultilevel"/>
    <w:tmpl w:val="A17A3C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AC81DBE"/>
    <w:multiLevelType w:val="multilevel"/>
    <w:tmpl w:val="8EEC8A68"/>
    <w:lvl w:ilvl="0">
      <w:start w:val="1"/>
      <w:numFmt w:val="decimal"/>
      <w:lvlText w:val="%1."/>
      <w:lvlJc w:val="left"/>
      <w:pPr>
        <w:ind w:left="360" w:hanging="360"/>
      </w:p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7"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4"/>
  </w:num>
  <w:num w:numId="3">
    <w:abstractNumId w:val="3"/>
  </w:num>
  <w:num w:numId="4">
    <w:abstractNumId w:val="4"/>
  </w:num>
  <w:num w:numId="5">
    <w:abstractNumId w:val="8"/>
  </w:num>
  <w:num w:numId="6">
    <w:abstractNumId w:val="1"/>
  </w:num>
  <w:num w:numId="7">
    <w:abstractNumId w:val="2"/>
  </w:num>
  <w:num w:numId="8">
    <w:abstractNumId w:val="16"/>
  </w:num>
  <w:num w:numId="9">
    <w:abstractNumId w:val="5"/>
  </w:num>
  <w:num w:numId="10">
    <w:abstractNumId w:val="7"/>
  </w:num>
  <w:num w:numId="11">
    <w:abstractNumId w:val="11"/>
  </w:num>
  <w:num w:numId="12">
    <w:abstractNumId w:val="15"/>
  </w:num>
  <w:num w:numId="13">
    <w:abstractNumId w:val="12"/>
  </w:num>
  <w:num w:numId="14">
    <w:abstractNumId w:val="9"/>
  </w:num>
  <w:num w:numId="15">
    <w:abstractNumId w:val="13"/>
  </w:num>
  <w:num w:numId="16">
    <w:abstractNumId w:val="6"/>
  </w:num>
  <w:num w:numId="17">
    <w:abstractNumId w:val="0"/>
  </w:num>
  <w:num w:numId="18">
    <w:abstractNumId w:val="17"/>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gutterAtTop/>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F6DE3"/>
    <w:rsid w:val="00153123"/>
    <w:rsid w:val="001722A9"/>
    <w:rsid w:val="001775B7"/>
    <w:rsid w:val="00181615"/>
    <w:rsid w:val="00186798"/>
    <w:rsid w:val="001C0763"/>
    <w:rsid w:val="002415C3"/>
    <w:rsid w:val="002747E9"/>
    <w:rsid w:val="002A6C3D"/>
    <w:rsid w:val="002A7AFF"/>
    <w:rsid w:val="003201E0"/>
    <w:rsid w:val="003566F7"/>
    <w:rsid w:val="00377001"/>
    <w:rsid w:val="00395BDF"/>
    <w:rsid w:val="003A2684"/>
    <w:rsid w:val="003B25C2"/>
    <w:rsid w:val="003B274E"/>
    <w:rsid w:val="003D062C"/>
    <w:rsid w:val="003D6F9C"/>
    <w:rsid w:val="0040643F"/>
    <w:rsid w:val="00435899"/>
    <w:rsid w:val="004E1B7B"/>
    <w:rsid w:val="00546C04"/>
    <w:rsid w:val="00557350"/>
    <w:rsid w:val="0057601A"/>
    <w:rsid w:val="0057765A"/>
    <w:rsid w:val="00577FF6"/>
    <w:rsid w:val="00587065"/>
    <w:rsid w:val="005B486D"/>
    <w:rsid w:val="006936FF"/>
    <w:rsid w:val="006C3A24"/>
    <w:rsid w:val="007220AA"/>
    <w:rsid w:val="00766D21"/>
    <w:rsid w:val="00776973"/>
    <w:rsid w:val="0078118F"/>
    <w:rsid w:val="00781E82"/>
    <w:rsid w:val="007A2AD4"/>
    <w:rsid w:val="0083633C"/>
    <w:rsid w:val="0088387C"/>
    <w:rsid w:val="008B4EAE"/>
    <w:rsid w:val="008E548D"/>
    <w:rsid w:val="0091449D"/>
    <w:rsid w:val="00946D1A"/>
    <w:rsid w:val="009866AE"/>
    <w:rsid w:val="00AC6A8A"/>
    <w:rsid w:val="00AD1FD2"/>
    <w:rsid w:val="00B16B37"/>
    <w:rsid w:val="00BD7CFF"/>
    <w:rsid w:val="00C033CD"/>
    <w:rsid w:val="00C434EB"/>
    <w:rsid w:val="00C46328"/>
    <w:rsid w:val="00C51FA0"/>
    <w:rsid w:val="00C574EC"/>
    <w:rsid w:val="00CA1CA1"/>
    <w:rsid w:val="00DA605D"/>
    <w:rsid w:val="00DE1965"/>
    <w:rsid w:val="00EB1A22"/>
    <w:rsid w:val="00F74A12"/>
    <w:rsid w:val="00FB42E6"/>
    <w:rsid w:val="00FB7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F577C"/>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rsid w:val="006936FF"/>
    <w:rPr>
      <w:color w:val="0000FF"/>
      <w:u w:val="single"/>
    </w:rPr>
  </w:style>
  <w:style w:type="table" w:styleId="ac">
    <w:name w:val="Table Grid"/>
    <w:basedOn w:val="a1"/>
    <w:uiPriority w:val="39"/>
    <w:rsid w:val="006936FF"/>
    <w:pPr>
      <w:widowControl w:val="0"/>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Стиль2"/>
    <w:basedOn w:val="a"/>
    <w:rsid w:val="006936FF"/>
    <w:pPr>
      <w:widowControl w:val="0"/>
      <w:spacing w:after="0" w:line="240" w:lineRule="auto"/>
    </w:pPr>
    <w:rPr>
      <w:rFonts w:ascii="Garamond" w:eastAsia="Times New Roman" w:hAnsi="Garamond" w:cs="Times New Roman"/>
      <w:sz w:val="24"/>
      <w:szCs w:val="20"/>
      <w:lang w:eastAsia="ru-RU"/>
    </w:rPr>
  </w:style>
  <w:style w:type="character" w:customStyle="1" w:styleId="hps">
    <w:name w:val="hps"/>
    <w:rsid w:val="006936FF"/>
  </w:style>
  <w:style w:type="paragraph" w:styleId="ad">
    <w:name w:val="List Paragraph"/>
    <w:basedOn w:val="a"/>
    <w:uiPriority w:val="34"/>
    <w:qFormat/>
    <w:rsid w:val="006936FF"/>
    <w:pPr>
      <w:widowControl w:val="0"/>
      <w:spacing w:after="0" w:line="240" w:lineRule="auto"/>
      <w:ind w:left="708"/>
    </w:pPr>
    <w:rPr>
      <w:rFonts w:ascii="Garamond" w:eastAsia="Times New Roman" w:hAnsi="Garamond" w:cs="Times New Roman"/>
      <w:sz w:val="24"/>
      <w:szCs w:val="20"/>
      <w:lang w:eastAsia="ru-RU"/>
    </w:rPr>
  </w:style>
  <w:style w:type="paragraph" w:customStyle="1" w:styleId="11">
    <w:name w:val="Обычный (веб)1"/>
    <w:basedOn w:val="a"/>
    <w:rsid w:val="006936FF"/>
    <w:pPr>
      <w:spacing w:before="100" w:after="100" w:line="240" w:lineRule="auto"/>
    </w:pPr>
    <w:rPr>
      <w:rFonts w:ascii="Arial Unicode MS" w:eastAsia="Arial Unicode MS" w:hAnsi="Arial Unicode MS" w:cs="Times New Roman"/>
      <w:sz w:val="24"/>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187880">
      <w:bodyDiv w:val="1"/>
      <w:marLeft w:val="0"/>
      <w:marRight w:val="0"/>
      <w:marTop w:val="0"/>
      <w:marBottom w:val="0"/>
      <w:divBdr>
        <w:top w:val="none" w:sz="0" w:space="0" w:color="auto"/>
        <w:left w:val="none" w:sz="0" w:space="0" w:color="auto"/>
        <w:bottom w:val="none" w:sz="0" w:space="0" w:color="auto"/>
        <w:right w:val="none" w:sz="0" w:space="0" w:color="auto"/>
      </w:divBdr>
    </w:div>
    <w:div w:id="1921331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h.org.ua/policies-procedures-ua/"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theglobalfund.org/media/3275/corporate_codeofconductforsuppliers_policy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13</Pages>
  <Words>14216</Words>
  <Characters>8104</Characters>
  <Application>Microsoft Office Word</Application>
  <DocSecurity>0</DocSecurity>
  <Lines>67</Lines>
  <Paragraphs>44</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7</cp:revision>
  <cp:lastPrinted>2015-12-11T16:23:00Z</cp:lastPrinted>
  <dcterms:created xsi:type="dcterms:W3CDTF">2025-11-07T14:49:00Z</dcterms:created>
  <dcterms:modified xsi:type="dcterms:W3CDTF">2025-11-17T13:08:00Z</dcterms:modified>
</cp:coreProperties>
</file>